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5F" w:rsidRDefault="00505901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54.15pt;margin-top:-6.35pt;width:455pt;height:548pt;z-index:251671552">
            <v:textbox>
              <w:txbxContent>
                <w:p w:rsidR="0061668D" w:rsidRDefault="00366924">
                  <w:pPr>
                    <w:rPr>
                      <w:sz w:val="24"/>
                    </w:rPr>
                  </w:pPr>
                  <w:r w:rsidRPr="0061668D">
                    <w:rPr>
                      <w:b/>
                      <w:sz w:val="24"/>
                    </w:rPr>
                    <w:t>Nodi concettuali</w:t>
                  </w:r>
                  <w:r>
                    <w:rPr>
                      <w:sz w:val="24"/>
                    </w:rPr>
                    <w:t xml:space="preserve"> legati alla biografia</w:t>
                  </w:r>
                  <w:r w:rsidR="0061668D">
                    <w:rPr>
                      <w:sz w:val="24"/>
                    </w:rPr>
                    <w:t xml:space="preserve">. Partire dalle </w:t>
                  </w:r>
                  <w:r w:rsidR="0061668D" w:rsidRPr="0061668D">
                    <w:rPr>
                      <w:b/>
                      <w:sz w:val="24"/>
                    </w:rPr>
                    <w:t>cose concrete ( le città),</w:t>
                  </w:r>
                  <w:r w:rsidR="0061668D">
                    <w:rPr>
                      <w:sz w:val="24"/>
                    </w:rPr>
                    <w:t xml:space="preserve"> poi le </w:t>
                  </w:r>
                  <w:r w:rsidR="0061668D" w:rsidRPr="0061668D">
                    <w:rPr>
                      <w:b/>
                      <w:sz w:val="24"/>
                    </w:rPr>
                    <w:t>culture</w:t>
                  </w:r>
                  <w:r w:rsidR="0061668D">
                    <w:rPr>
                      <w:sz w:val="24"/>
                    </w:rPr>
                    <w:t xml:space="preserve">, quindi i grandi </w:t>
                  </w:r>
                  <w:r w:rsidR="0061668D" w:rsidRPr="0061668D">
                    <w:rPr>
                      <w:b/>
                      <w:sz w:val="24"/>
                    </w:rPr>
                    <w:t>temi</w:t>
                  </w:r>
                  <w:r w:rsidR="0061668D">
                    <w:rPr>
                      <w:sz w:val="24"/>
                    </w:rPr>
                    <w:t xml:space="preserve"> ( storia, religione, lingua, vero/verisimile )</w:t>
                  </w:r>
                  <w:r w:rsidR="0061668D">
                    <w:rPr>
                      <w:sz w:val="24"/>
                    </w:rPr>
                    <w:br/>
                    <w:t xml:space="preserve">Infine un discorso chiaro su </w:t>
                  </w:r>
                  <w:r w:rsidR="0061668D">
                    <w:rPr>
                      <w:b/>
                      <w:sz w:val="24"/>
                    </w:rPr>
                    <w:t>romanzo s</w:t>
                  </w:r>
                  <w:r w:rsidR="0061668D" w:rsidRPr="0061668D">
                    <w:rPr>
                      <w:b/>
                      <w:sz w:val="24"/>
                    </w:rPr>
                    <w:t>torico</w:t>
                  </w:r>
                  <w:r w:rsidR="0061668D">
                    <w:rPr>
                      <w:sz w:val="24"/>
                    </w:rPr>
                    <w:t xml:space="preserve"> - realtà di personaggi /luoghi/vicende e sul loro valore attualizzante.</w:t>
                  </w:r>
                </w:p>
                <w:p w:rsidR="00366924" w:rsidRDefault="00366924">
                  <w:pPr>
                    <w:rPr>
                      <w:sz w:val="24"/>
                    </w:rPr>
                  </w:pPr>
                  <w:r w:rsidRPr="00366924">
                    <w:rPr>
                      <w:b/>
                      <w:color w:val="FF0000"/>
                      <w:sz w:val="24"/>
                      <w:u w:val="single"/>
                    </w:rPr>
                    <w:t>Luoghi</w:t>
                  </w:r>
                  <w:r>
                    <w:rPr>
                      <w:sz w:val="24"/>
                    </w:rPr>
                    <w:t xml:space="preserve">: </w:t>
                  </w:r>
                  <w:r w:rsidRPr="00366924">
                    <w:rPr>
                      <w:b/>
                      <w:sz w:val="24"/>
                    </w:rPr>
                    <w:t>Milano / Parigi / Milano</w:t>
                  </w:r>
                  <w:r w:rsidR="00844339">
                    <w:rPr>
                      <w:b/>
                      <w:sz w:val="24"/>
                    </w:rPr>
                    <w:t xml:space="preserve">   e per confronto Recanati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sz w:val="24"/>
                    </w:rPr>
                    <w:t xml:space="preserve">Occorre dare un’idea delle </w:t>
                  </w:r>
                  <w:r w:rsidRPr="00366924">
                    <w:rPr>
                      <w:b/>
                      <w:sz w:val="24"/>
                    </w:rPr>
                    <w:t>diversità</w:t>
                  </w:r>
                  <w:r>
                    <w:rPr>
                      <w:sz w:val="24"/>
                    </w:rPr>
                    <w:t xml:space="preserve"> con confronti. Siamo nel periodo di dominazione straniera ( Austriaci ) in Italia. </w:t>
                  </w:r>
                  <w:r w:rsidRPr="001D165F">
                    <w:rPr>
                      <w:b/>
                      <w:sz w:val="24"/>
                    </w:rPr>
                    <w:t xml:space="preserve">Circolano idee di libertà su giornali e pubblicazioni </w:t>
                  </w:r>
                  <w:r>
                    <w:rPr>
                      <w:sz w:val="24"/>
                    </w:rPr>
                    <w:t xml:space="preserve">( Conciliatore ). Se hai parlato di Foscolo ricorda che nei suoi trasferimenti si fermò a Milano. Leopardi che non poteva viaggiare avrebbe voluto vivere in una città come </w:t>
                  </w:r>
                  <w:r w:rsidRPr="00366924">
                    <w:rPr>
                      <w:b/>
                      <w:sz w:val="24"/>
                    </w:rPr>
                    <w:t>Milano ricca di cultura anche europea</w:t>
                  </w:r>
                  <w:r>
                    <w:rPr>
                      <w:sz w:val="24"/>
                    </w:rPr>
                    <w:t>. A Recanati non c’era quasi nulla.</w:t>
                  </w:r>
                  <w:r w:rsidR="001D165F">
                    <w:rPr>
                      <w:color w:val="FF0000"/>
                      <w:sz w:val="24"/>
                    </w:rPr>
                    <w:t xml:space="preserve"> Le città dove si pubblica, si legge, si commercia, ci si incontra, si va a teatro, </w:t>
                  </w:r>
                  <w:r w:rsidR="001D165F" w:rsidRPr="001D165F">
                    <w:rPr>
                      <w:b/>
                      <w:color w:val="FF0000"/>
                      <w:sz w:val="24"/>
                    </w:rPr>
                    <w:t>fanno fiorire le idee di libertà</w:t>
                  </w:r>
                  <w:r w:rsidR="001D165F">
                    <w:rPr>
                      <w:color w:val="FF0000"/>
                      <w:sz w:val="24"/>
                    </w:rPr>
                    <w:t xml:space="preserve">. I piccoli centri invece non fanno circolare le grandi idee, sono conservatori, non inclini alle trasformazioni. </w:t>
                  </w:r>
                  <w:r w:rsidR="001D165F" w:rsidRPr="001D165F">
                    <w:rPr>
                      <w:b/>
                      <w:color w:val="FF0000"/>
                      <w:sz w:val="24"/>
                    </w:rPr>
                    <w:t>Far vedere le immagini di Milano nei primi dell’800</w:t>
                  </w:r>
                  <w:r w:rsidR="001D165F">
                    <w:rPr>
                      <w:b/>
                      <w:color w:val="FF0000"/>
                      <w:sz w:val="24"/>
                    </w:rPr>
                    <w:t xml:space="preserve"> e magari confrontarli con la piazzetta di Recanati</w:t>
                  </w:r>
                  <w:r w:rsidR="0061668D">
                    <w:rPr>
                      <w:b/>
                      <w:color w:val="FF0000"/>
                      <w:sz w:val="24"/>
                    </w:rPr>
                    <w:br/>
                  </w:r>
                  <w:r w:rsidRPr="001D165F">
                    <w:rPr>
                      <w:b/>
                      <w:sz w:val="24"/>
                    </w:rPr>
                    <w:br/>
                  </w:r>
                  <w:r w:rsidR="0061668D">
                    <w:rPr>
                      <w:b/>
                      <w:sz w:val="24"/>
                    </w:rPr>
                    <w:t xml:space="preserve"> </w:t>
                  </w:r>
                  <w:r w:rsidR="0061668D" w:rsidRPr="0061668D">
                    <w:rPr>
                      <w:b/>
                      <w:sz w:val="24"/>
                      <w:u w:val="single"/>
                    </w:rPr>
                    <w:t>Culture</w:t>
                  </w:r>
                  <w:r w:rsidR="0061668D">
                    <w:rPr>
                      <w:b/>
                      <w:sz w:val="24"/>
                      <w:u w:val="single"/>
                    </w:rPr>
                    <w:t xml:space="preserve"> e grandi problemi – </w:t>
                  </w:r>
                  <w:r w:rsidR="0061668D" w:rsidRPr="0061668D">
                    <w:rPr>
                      <w:b/>
                      <w:i/>
                      <w:sz w:val="24"/>
                    </w:rPr>
                    <w:t>Illuminismo</w:t>
                  </w:r>
                  <w:r w:rsidR="0061668D">
                    <w:rPr>
                      <w:sz w:val="24"/>
                    </w:rPr>
                    <w:t xml:space="preserve">, in area francese esportato in Italia, Esalta la ragione e il progresso tecnico e civile e </w:t>
                  </w:r>
                  <w:r w:rsidR="0061668D" w:rsidRPr="0061668D">
                    <w:rPr>
                      <w:b/>
                      <w:sz w:val="24"/>
                    </w:rPr>
                    <w:t>contesta i poteri assoluti</w:t>
                  </w:r>
                  <w:r w:rsidR="0061668D">
                    <w:rPr>
                      <w:sz w:val="24"/>
                    </w:rPr>
                    <w:t xml:space="preserve"> ( rivoluzione francese ). Serva a rafforzare la voglia di libertà degli Italiani</w:t>
                  </w:r>
                  <w:r w:rsidR="0061668D">
                    <w:rPr>
                      <w:sz w:val="24"/>
                    </w:rPr>
                    <w:br/>
                  </w:r>
                  <w:r w:rsidR="0061668D" w:rsidRPr="0061668D">
                    <w:rPr>
                      <w:b/>
                      <w:i/>
                      <w:sz w:val="24"/>
                    </w:rPr>
                    <w:t>Romanticismo</w:t>
                  </w:r>
                  <w:r w:rsidR="0061668D">
                    <w:rPr>
                      <w:b/>
                      <w:i/>
                      <w:sz w:val="24"/>
                    </w:rPr>
                    <w:t xml:space="preserve"> – </w:t>
                  </w:r>
                  <w:r w:rsidR="0061668D">
                    <w:rPr>
                      <w:sz w:val="24"/>
                    </w:rPr>
                    <w:t xml:space="preserve">Abbiamo già visto che punta sui sentimenti e sulla libertà di singoli e popoli. Affianca il </w:t>
                  </w:r>
                  <w:r w:rsidR="0061668D" w:rsidRPr="0061668D">
                    <w:rPr>
                      <w:b/>
                      <w:sz w:val="24"/>
                    </w:rPr>
                    <w:t>Risorgimento</w:t>
                  </w:r>
                  <w:r w:rsidR="0061668D">
                    <w:rPr>
                      <w:sz w:val="24"/>
                    </w:rPr>
                    <w:t xml:space="preserve">. Crede che la </w:t>
                  </w:r>
                  <w:r w:rsidR="0061668D" w:rsidRPr="0061668D">
                    <w:rPr>
                      <w:b/>
                      <w:sz w:val="24"/>
                      <w:u w:val="single"/>
                    </w:rPr>
                    <w:t>storia</w:t>
                  </w:r>
                  <w:r w:rsidR="0061668D">
                    <w:rPr>
                      <w:sz w:val="24"/>
                    </w:rPr>
                    <w:t xml:space="preserve"> passata sia un esempio per il presente ( nei Promessi sposi si mostra un’epoca di sottomissione politica dell’Italia simile a quella attuale. Allora Spagnoli, oggi Austriaci) – Ripassare con una cartina del </w:t>
                  </w:r>
                  <w:r w:rsidR="0061668D" w:rsidRPr="0061668D">
                    <w:rPr>
                      <w:b/>
                      <w:sz w:val="24"/>
                    </w:rPr>
                    <w:t>congresso di Vienna</w:t>
                  </w:r>
                  <w:r w:rsidR="0061668D">
                    <w:rPr>
                      <w:sz w:val="24"/>
                    </w:rPr>
                    <w:t xml:space="preserve">. </w:t>
                  </w:r>
                  <w:r w:rsidR="0061668D" w:rsidRPr="0061668D">
                    <w:rPr>
                      <w:b/>
                      <w:i/>
                      <w:sz w:val="24"/>
                    </w:rPr>
                    <w:t>Patriottismo</w:t>
                  </w:r>
                  <w:r w:rsidR="0061668D">
                    <w:rPr>
                      <w:b/>
                      <w:i/>
                      <w:sz w:val="24"/>
                    </w:rPr>
                    <w:t xml:space="preserve">: </w:t>
                  </w:r>
                  <w:r w:rsidR="0061668D">
                    <w:rPr>
                      <w:sz w:val="24"/>
                    </w:rPr>
                    <w:t>spiegare il termine etimologicamente. Che cos’è la patria – nazione ( valore di lingua e tradizioni )</w:t>
                  </w:r>
                </w:p>
                <w:p w:rsidR="00330397" w:rsidRPr="00981F35" w:rsidRDefault="00330397">
                  <w:pPr>
                    <w:rPr>
                      <w:sz w:val="24"/>
                    </w:rPr>
                  </w:pPr>
                  <w:r w:rsidRPr="00330397">
                    <w:rPr>
                      <w:b/>
                      <w:sz w:val="24"/>
                      <w:u w:val="single"/>
                    </w:rPr>
                    <w:t>I temi manzoniani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( in breve ma con chiarezza ) I ragazzi devono legarli a </w:t>
                  </w:r>
                  <w:r w:rsidRPr="00981F35">
                    <w:rPr>
                      <w:b/>
                      <w:sz w:val="24"/>
                    </w:rPr>
                    <w:t xml:space="preserve">problemi ancora </w:t>
                  </w:r>
                  <w:r w:rsidR="00981F35" w:rsidRPr="00981F35">
                    <w:rPr>
                      <w:b/>
                      <w:sz w:val="24"/>
                    </w:rPr>
                    <w:t>a</w:t>
                  </w:r>
                  <w:r w:rsidRPr="00981F35">
                    <w:rPr>
                      <w:b/>
                      <w:sz w:val="24"/>
                    </w:rPr>
                    <w:t>ttuali a grandi domande di senso della vita</w:t>
                  </w:r>
                  <w:r w:rsidR="00981F35">
                    <w:rPr>
                      <w:b/>
                      <w:sz w:val="24"/>
                    </w:rPr>
                    <w:t>. Sono solo 3, ma legati tra loro!!</w:t>
                  </w:r>
                  <w:r w:rsidR="00981F35">
                    <w:rPr>
                      <w:b/>
                      <w:sz w:val="24"/>
                    </w:rPr>
                    <w:br/>
                    <w:t xml:space="preserve">1) </w:t>
                  </w:r>
                  <w:r w:rsidRPr="00330397">
                    <w:rPr>
                      <w:b/>
                      <w:sz w:val="24"/>
                      <w:u w:val="single"/>
                    </w:rPr>
                    <w:t>Storia</w:t>
                  </w:r>
                  <w:r>
                    <w:rPr>
                      <w:b/>
                      <w:sz w:val="24"/>
                      <w:u w:val="single"/>
                    </w:rPr>
                    <w:t xml:space="preserve"> – </w:t>
                  </w:r>
                  <w:r>
                    <w:rPr>
                      <w:sz w:val="24"/>
                    </w:rPr>
                    <w:t>Partirei dalla memoria. Perché ricordare? E’ utile o si può evitare. Manzoni ci insegna a rileggere il passato in chiave attuale. Descrive personaggi storici in modo psicologicamente plausibile ( verosimile storico )</w:t>
                  </w:r>
                  <w:r w:rsidR="00981F35">
                    <w:rPr>
                      <w:sz w:val="24"/>
                    </w:rPr>
                    <w:br/>
                  </w:r>
                  <w:r w:rsidR="00981F35">
                    <w:rPr>
                      <w:b/>
                      <w:sz w:val="24"/>
                      <w:u w:val="single"/>
                    </w:rPr>
                    <w:t xml:space="preserve">2) </w:t>
                  </w:r>
                  <w:r w:rsidR="00981F35" w:rsidRPr="00981F35">
                    <w:rPr>
                      <w:b/>
                      <w:sz w:val="24"/>
                      <w:u w:val="single"/>
                    </w:rPr>
                    <w:t>Religione</w:t>
                  </w:r>
                  <w:r w:rsidR="00981F35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981F35">
                    <w:rPr>
                      <w:sz w:val="24"/>
                    </w:rPr>
                    <w:t xml:space="preserve">Perché credere? Siamo padroni del nostro destino? E’ utile confidare in forze più alte che ci aiutino, ci guidino, ci consolino degli insuccessi? Che cos’è la </w:t>
                  </w:r>
                  <w:r w:rsidR="00981F35" w:rsidRPr="00981F35">
                    <w:rPr>
                      <w:b/>
                      <w:sz w:val="24"/>
                    </w:rPr>
                    <w:t>provvidenza</w:t>
                  </w:r>
                  <w:r w:rsidR="00981F35">
                    <w:rPr>
                      <w:b/>
                      <w:sz w:val="24"/>
                    </w:rPr>
                    <w:t xml:space="preserve">? </w:t>
                  </w:r>
                  <w:r w:rsidR="00981F35">
                    <w:rPr>
                      <w:sz w:val="24"/>
                    </w:rPr>
                    <w:t>Dobbiamo impegnarci per aiu</w:t>
                  </w:r>
                  <w:r w:rsidR="00981F35" w:rsidRPr="00981F35">
                    <w:rPr>
                      <w:sz w:val="24"/>
                    </w:rPr>
                    <w:t>tarla a venirci incontro</w:t>
                  </w:r>
                  <w:r w:rsidR="00981F35">
                    <w:rPr>
                      <w:b/>
                      <w:sz w:val="24"/>
                    </w:rPr>
                    <w:t xml:space="preserve">? </w:t>
                  </w:r>
                  <w:r w:rsidR="00981F35" w:rsidRPr="00981F35">
                    <w:rPr>
                      <w:sz w:val="24"/>
                    </w:rPr>
                    <w:t>Tutti i P.S. sono da leggere in chiave religiosa.</w:t>
                  </w:r>
                  <w:r w:rsidR="00981F35">
                    <w:rPr>
                      <w:sz w:val="24"/>
                    </w:rPr>
                    <w:t xml:space="preserve"> Manzoni si converte: </w:t>
                  </w:r>
                  <w:r w:rsidR="003471F1">
                    <w:rPr>
                      <w:rStyle w:val="ft"/>
                      <w:rFonts w:ascii="Arial" w:hAnsi="Arial" w:cs="Arial"/>
                      <w:color w:val="444444"/>
                    </w:rPr>
                    <w:t xml:space="preserve">Tutto si </w:t>
                  </w:r>
                  <w:r w:rsidR="003471F1">
                    <w:rPr>
                      <w:rStyle w:val="Enfasicorsivo"/>
                      <w:rFonts w:ascii="Arial" w:hAnsi="Arial" w:cs="Arial"/>
                      <w:color w:val="444444"/>
                    </w:rPr>
                    <w:t>spiega</w:t>
                  </w:r>
                  <w:r w:rsidR="003471F1">
                    <w:rPr>
                      <w:rStyle w:val="ft"/>
                      <w:rFonts w:ascii="Arial" w:hAnsi="Arial" w:cs="Arial"/>
                      <w:color w:val="444444"/>
                    </w:rPr>
                    <w:t xml:space="preserve"> col </w:t>
                  </w:r>
                  <w:r w:rsidR="003471F1">
                    <w:rPr>
                      <w:rStyle w:val="Enfasicorsivo"/>
                      <w:rFonts w:ascii="Arial" w:hAnsi="Arial" w:cs="Arial"/>
                      <w:color w:val="444444"/>
                    </w:rPr>
                    <w:t>Vangelo</w:t>
                  </w:r>
                  <w:r w:rsidR="003471F1">
                    <w:rPr>
                      <w:rStyle w:val="ft"/>
                      <w:rFonts w:ascii="Arial" w:hAnsi="Arial" w:cs="Arial"/>
                      <w:color w:val="444444"/>
                    </w:rPr>
                    <w:t xml:space="preserve">, tutto conferma il </w:t>
                  </w:r>
                  <w:r w:rsidR="003471F1">
                    <w:rPr>
                      <w:rStyle w:val="Enfasicorsivo"/>
                      <w:rFonts w:ascii="Arial" w:hAnsi="Arial" w:cs="Arial"/>
                      <w:color w:val="444444"/>
                    </w:rPr>
                    <w:t>Vangelo</w:t>
                  </w:r>
                  <w:r w:rsidR="00981F35">
                    <w:rPr>
                      <w:sz w:val="24"/>
                    </w:rPr>
                    <w:br/>
                    <w:t xml:space="preserve">3) </w:t>
                  </w:r>
                  <w:r w:rsidR="00981F35" w:rsidRPr="00981F35">
                    <w:rPr>
                      <w:b/>
                      <w:sz w:val="24"/>
                      <w:u w:val="single"/>
                    </w:rPr>
                    <w:t>Lingua</w:t>
                  </w:r>
                  <w:r w:rsidR="00981F35">
                    <w:rPr>
                      <w:b/>
                      <w:sz w:val="24"/>
                      <w:u w:val="single"/>
                    </w:rPr>
                    <w:t xml:space="preserve"> – </w:t>
                  </w:r>
                  <w:r w:rsidR="00981F35">
                    <w:rPr>
                      <w:sz w:val="24"/>
                    </w:rPr>
                    <w:t>Per vivere meglio ( più liberi, benestanti, felici ) dobbiamo comunicare in modo comprensibile. Il dialetto non basta più. Ci chiude in un mondo senza sbocchi!!</w:t>
                  </w:r>
                </w:p>
                <w:p w:rsidR="00981F35" w:rsidRPr="00981F35" w:rsidRDefault="00981F3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25.15pt;margin-top:530.65pt;width:91pt;height:0;z-index:251670528" o:connectortype="straight" strokecolor="red" strokeweight="2.25pt"/>
        </w:pict>
      </w:r>
      <w:r>
        <w:rPr>
          <w:noProof/>
          <w:lang w:eastAsia="it-IT"/>
        </w:rPr>
        <w:pict>
          <v:shape id="_x0000_s1037" type="#_x0000_t32" style="position:absolute;margin-left:21.15pt;margin-top:461.65pt;width:51pt;height:0;z-index:251669504" o:connectortype="straight" strokecolor="red" strokeweight="2.25pt"/>
        </w:pict>
      </w:r>
      <w:r>
        <w:rPr>
          <w:noProof/>
          <w:lang w:eastAsia="it-IT"/>
        </w:rPr>
        <w:pict>
          <v:shape id="_x0000_s1036" type="#_x0000_t32" style="position:absolute;margin-left:65.15pt;margin-top:412.65pt;width:51pt;height:0;z-index:251668480" o:connectortype="straight" strokecolor="red" strokeweight="2.25pt"/>
        </w:pict>
      </w:r>
      <w:r>
        <w:rPr>
          <w:noProof/>
          <w:lang w:eastAsia="it-IT"/>
        </w:rPr>
        <w:pict>
          <v:shape id="_x0000_s1035" type="#_x0000_t32" style="position:absolute;margin-left:90.15pt;margin-top:390.65pt;width:63pt;height:0;z-index:251667456" o:connectortype="straight" strokecolor="red" strokeweight="2.25pt"/>
        </w:pict>
      </w:r>
      <w:r>
        <w:rPr>
          <w:noProof/>
          <w:lang w:eastAsia="it-IT"/>
        </w:rPr>
        <w:pict>
          <v:shape id="_x0000_s1034" type="#_x0000_t32" style="position:absolute;margin-left:25.15pt;margin-top:319.65pt;width:51pt;height:0;z-index:251666432" o:connectortype="straight" strokecolor="red" strokeweight="2.25pt"/>
        </w:pict>
      </w:r>
      <w:r>
        <w:rPr>
          <w:noProof/>
          <w:lang w:eastAsia="it-IT"/>
        </w:rPr>
        <w:pict>
          <v:shape id="_x0000_s1033" type="#_x0000_t32" style="position:absolute;margin-left:222.15pt;margin-top:297.65pt;width:120pt;height:0;z-index:251665408" o:connectortype="straight" strokecolor="red" strokeweight="2.25pt"/>
        </w:pict>
      </w:r>
      <w:r>
        <w:rPr>
          <w:noProof/>
          <w:lang w:eastAsia="it-IT"/>
        </w:rPr>
        <w:pict>
          <v:shape id="_x0000_s1032" type="#_x0000_t32" style="position:absolute;margin-left:291.15pt;margin-top:203.65pt;width:51pt;height:0;z-index:251664384" o:connectortype="straight" strokecolor="red" strokeweight="2.25pt"/>
        </w:pict>
      </w:r>
      <w:r>
        <w:rPr>
          <w:noProof/>
          <w:lang w:eastAsia="it-IT"/>
        </w:rPr>
        <w:pict>
          <v:shape id="_x0000_s1031" type="#_x0000_t32" style="position:absolute;margin-left:25.15pt;margin-top:203.65pt;width:22pt;height:0;z-index:251663360" o:connectortype="straight" strokecolor="red" strokeweight="2.25pt"/>
        </w:pict>
      </w:r>
      <w:r>
        <w:rPr>
          <w:noProof/>
          <w:lang w:eastAsia="it-IT"/>
        </w:rPr>
        <w:pict>
          <v:shape id="_x0000_s1030" type="#_x0000_t32" style="position:absolute;margin-left:240.15pt;margin-top:179.65pt;width:102pt;height:0;z-index:251662336" o:connectortype="straight" strokecolor="red" strokeweight="2.25pt"/>
        </w:pict>
      </w:r>
      <w:r>
        <w:rPr>
          <w:noProof/>
          <w:lang w:eastAsia="it-IT"/>
        </w:rPr>
        <w:pict>
          <v:shape id="_x0000_s1029" type="#_x0000_t32" style="position:absolute;margin-left:136.15pt;margin-top:157.65pt;width:104pt;height:0;z-index:251661312" o:connectortype="straight" strokecolor="red" strokeweight="2.25pt"/>
        </w:pict>
      </w:r>
      <w:r>
        <w:rPr>
          <w:noProof/>
          <w:lang w:eastAsia="it-IT"/>
        </w:rPr>
        <w:pict>
          <v:shape id="_x0000_s1028" type="#_x0000_t32" style="position:absolute;margin-left:302.15pt;margin-top:86.65pt;width:40pt;height:0;z-index:251660288" o:connectortype="straight" strokecolor="red" strokeweight="2.25pt"/>
        </w:pict>
      </w:r>
      <w:r>
        <w:rPr>
          <w:noProof/>
          <w:lang w:eastAsia="it-IT"/>
        </w:rPr>
        <w:pict>
          <v:shape id="_x0000_s1027" type="#_x0000_t32" style="position:absolute;margin-left:25.15pt;margin-top:110.65pt;width:101pt;height:0;z-index:251659264" o:connectortype="straight" strokecolor="red" strokeweight="2.25pt"/>
        </w:pict>
      </w:r>
      <w:r>
        <w:rPr>
          <w:noProof/>
          <w:lang w:eastAsia="it-IT"/>
        </w:rPr>
        <w:pict>
          <v:shape id="_x0000_s1026" type="#_x0000_t32" style="position:absolute;margin-left:162.15pt;margin-top:39.65pt;width:51pt;height:0;z-index:251658240" o:connectortype="straight" strokecolor="red" strokeweight="2.25pt"/>
        </w:pict>
      </w:r>
      <w:r w:rsidR="00366924">
        <w:rPr>
          <w:noProof/>
          <w:lang w:eastAsia="it-IT"/>
        </w:rPr>
        <w:drawing>
          <wp:inline distT="0" distB="0" distL="0" distR="0">
            <wp:extent cx="4718050" cy="692150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92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65F" w:rsidRDefault="001D165F" w:rsidP="001D165F">
      <w:pPr>
        <w:jc w:val="center"/>
        <w:sectPr w:rsidR="001D165F" w:rsidSect="00366924">
          <w:pgSz w:w="16838" w:h="11906" w:orient="landscape"/>
          <w:pgMar w:top="567" w:right="397" w:bottom="567" w:left="397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643"/>
      </w:tblGrid>
      <w:tr w:rsidR="001D165F" w:rsidRPr="001D165F" w:rsidTr="001D165F">
        <w:tc>
          <w:tcPr>
            <w:tcW w:w="6345" w:type="dxa"/>
          </w:tcPr>
          <w:p w:rsidR="001D165F" w:rsidRPr="001D165F" w:rsidRDefault="001D165F" w:rsidP="001D165F">
            <w:pPr>
              <w:jc w:val="center"/>
            </w:pPr>
            <w:r w:rsidRPr="001D165F"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3670300" cy="2895600"/>
                  <wp:effectExtent l="19050" t="0" r="6350" b="0"/>
                  <wp:docPr id="4" name="Immagine 4" descr="C:\1_CITTA\milano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1_CITTA\milano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65F">
              <w:br/>
              <w:t xml:space="preserve">Angelo Inganni, </w:t>
            </w:r>
            <w:r w:rsidRPr="001D165F">
              <w:rPr>
                <w:rFonts w:ascii="Arial" w:hAnsi="Arial" w:cs="Arial"/>
                <w:i/>
                <w:iCs/>
                <w:szCs w:val="20"/>
              </w:rPr>
              <w:t>La facciata del Teatro alla Scala</w:t>
            </w:r>
            <w:r w:rsidRPr="001D165F">
              <w:rPr>
                <w:rFonts w:ascii="Arial" w:hAnsi="Arial" w:cs="Arial"/>
                <w:szCs w:val="20"/>
              </w:rPr>
              <w:t>, 1852</w:t>
            </w:r>
            <w:r w:rsidRPr="001D165F">
              <w:rPr>
                <w:rFonts w:ascii="Arial" w:hAnsi="Arial" w:cs="Arial"/>
                <w:szCs w:val="20"/>
              </w:rPr>
              <w:br/>
            </w:r>
          </w:p>
        </w:tc>
        <w:tc>
          <w:tcPr>
            <w:tcW w:w="4643" w:type="dxa"/>
          </w:tcPr>
          <w:p w:rsidR="001D165F" w:rsidRPr="000B5AB6" w:rsidRDefault="001D165F">
            <w:pPr>
              <w:rPr>
                <w:rFonts w:cs="Arial"/>
                <w:sz w:val="24"/>
              </w:rPr>
            </w:pPr>
            <w:r w:rsidRPr="000B5AB6">
              <w:rPr>
                <w:rFonts w:cs="Arial"/>
                <w:sz w:val="24"/>
              </w:rPr>
              <w:t xml:space="preserve">Il quadro, dipinto dal vedutista lombardo </w:t>
            </w:r>
            <w:r w:rsidRPr="000B5AB6">
              <w:rPr>
                <w:rFonts w:cs="Arial"/>
                <w:b/>
                <w:bCs/>
                <w:sz w:val="24"/>
              </w:rPr>
              <w:t>Angelo Inganni</w:t>
            </w:r>
            <w:r w:rsidRPr="000B5AB6">
              <w:rPr>
                <w:rFonts w:cs="Arial"/>
                <w:sz w:val="24"/>
              </w:rPr>
              <w:t xml:space="preserve">, mostra il </w:t>
            </w:r>
            <w:r w:rsidRPr="000B5AB6">
              <w:rPr>
                <w:rFonts w:cs="Arial"/>
                <w:b/>
                <w:bCs/>
                <w:sz w:val="24"/>
              </w:rPr>
              <w:t>Teatro della Scala</w:t>
            </w:r>
            <w:r w:rsidRPr="000B5AB6">
              <w:rPr>
                <w:rFonts w:cs="Arial"/>
                <w:sz w:val="24"/>
              </w:rPr>
              <w:t xml:space="preserve"> quando non era ancora stata aperta la piazza antistante. E' un documento della vivace vita di relazione che animava la città lombarda nell'Ottocento. </w:t>
            </w:r>
            <w:r w:rsidRPr="000B5AB6">
              <w:rPr>
                <w:rFonts w:cs="Arial"/>
                <w:b/>
                <w:bCs/>
                <w:sz w:val="24"/>
              </w:rPr>
              <w:t>Giuseppe Verdi</w:t>
            </w:r>
            <w:r w:rsidRPr="000B5AB6">
              <w:rPr>
                <w:rFonts w:cs="Arial"/>
                <w:sz w:val="24"/>
              </w:rPr>
              <w:t xml:space="preserve">, aveva esordito alla Scala con la sua prima opera </w:t>
            </w:r>
            <w:proofErr w:type="spellStart"/>
            <w:r w:rsidRPr="000B5AB6">
              <w:rPr>
                <w:rFonts w:cs="Arial"/>
                <w:i/>
                <w:iCs/>
                <w:sz w:val="24"/>
              </w:rPr>
              <w:t>Oberto</w:t>
            </w:r>
            <w:proofErr w:type="spellEnd"/>
            <w:r w:rsidRPr="000B5AB6">
              <w:rPr>
                <w:rFonts w:cs="Arial"/>
                <w:i/>
                <w:iCs/>
                <w:sz w:val="24"/>
              </w:rPr>
              <w:t xml:space="preserve"> Conte di San Bonifacio</w:t>
            </w:r>
            <w:r w:rsidRPr="000B5AB6">
              <w:rPr>
                <w:rFonts w:cs="Arial"/>
                <w:sz w:val="24"/>
              </w:rPr>
              <w:t>  il 17 novembre 1839. Il 9 marzo 1842 il</w:t>
            </w:r>
            <w:r w:rsidRPr="000B5AB6">
              <w:rPr>
                <w:rFonts w:cs="Arial"/>
                <w:i/>
                <w:iCs/>
                <w:sz w:val="24"/>
              </w:rPr>
              <w:t xml:space="preserve"> </w:t>
            </w:r>
            <w:r w:rsidRPr="000B5AB6">
              <w:rPr>
                <w:rFonts w:cs="Arial"/>
                <w:b/>
                <w:bCs/>
                <w:i/>
                <w:iCs/>
                <w:sz w:val="24"/>
              </w:rPr>
              <w:t>Nabucco</w:t>
            </w:r>
            <w:r w:rsidRPr="000B5AB6">
              <w:rPr>
                <w:rFonts w:cs="Arial"/>
                <w:sz w:val="24"/>
              </w:rPr>
              <w:t>, simbolo dello</w:t>
            </w:r>
            <w:r w:rsidRPr="000B5AB6">
              <w:rPr>
                <w:rFonts w:cs="Arial"/>
                <w:b/>
                <w:bCs/>
                <w:sz w:val="24"/>
              </w:rPr>
              <w:t xml:space="preserve"> spirito patriottico ed eroico del Risorgimento italiano</w:t>
            </w:r>
            <w:r w:rsidRPr="000B5AB6">
              <w:rPr>
                <w:rFonts w:cs="Arial"/>
                <w:sz w:val="24"/>
              </w:rPr>
              <w:t xml:space="preserve">, riscuote un successo strepitoso. L'operoso </w:t>
            </w:r>
            <w:r w:rsidRPr="000B5AB6">
              <w:rPr>
                <w:rFonts w:cs="Arial"/>
                <w:b/>
                <w:bCs/>
                <w:sz w:val="24"/>
              </w:rPr>
              <w:t xml:space="preserve">dinamismo culturale </w:t>
            </w:r>
            <w:r w:rsidRPr="000B5AB6">
              <w:rPr>
                <w:rFonts w:cs="Arial"/>
                <w:sz w:val="24"/>
              </w:rPr>
              <w:t xml:space="preserve">della </w:t>
            </w:r>
            <w:r w:rsidRPr="000B5AB6">
              <w:rPr>
                <w:rFonts w:cs="Arial"/>
                <w:b/>
                <w:bCs/>
                <w:sz w:val="24"/>
              </w:rPr>
              <w:t>borghesia lombarda</w:t>
            </w:r>
            <w:r w:rsidRPr="000B5AB6">
              <w:rPr>
                <w:rFonts w:cs="Arial"/>
                <w:sz w:val="24"/>
              </w:rPr>
              <w:t xml:space="preserve"> - ben evidenziato dall'opera di </w:t>
            </w:r>
            <w:r w:rsidRPr="000B5AB6">
              <w:rPr>
                <w:rFonts w:cs="Arial"/>
                <w:b/>
                <w:bCs/>
                <w:sz w:val="24"/>
              </w:rPr>
              <w:t>Manzoni</w:t>
            </w:r>
            <w:r w:rsidRPr="000B5AB6">
              <w:rPr>
                <w:rFonts w:cs="Arial"/>
                <w:sz w:val="24"/>
              </w:rPr>
              <w:t xml:space="preserve"> e dagli ideologi del </w:t>
            </w:r>
            <w:r w:rsidRPr="000B5AB6">
              <w:rPr>
                <w:rFonts w:cs="Arial"/>
                <w:b/>
                <w:bCs/>
                <w:i/>
                <w:iCs/>
                <w:sz w:val="24"/>
              </w:rPr>
              <w:t>Conciliatore</w:t>
            </w:r>
            <w:r w:rsidRPr="000B5AB6">
              <w:rPr>
                <w:rFonts w:cs="Arial"/>
                <w:sz w:val="24"/>
              </w:rPr>
              <w:t xml:space="preserve"> - si esprime anche nel vedutismo dell'Inganni, che pure  fu al servizio del Maresciallo </w:t>
            </w:r>
            <w:proofErr w:type="spellStart"/>
            <w:r w:rsidRPr="000B5AB6">
              <w:rPr>
                <w:rFonts w:cs="Arial"/>
                <w:sz w:val="24"/>
              </w:rPr>
              <w:t>Radetzky</w:t>
            </w:r>
            <w:proofErr w:type="spellEnd"/>
            <w:r w:rsidRPr="000B5AB6">
              <w:rPr>
                <w:rFonts w:cs="Arial"/>
                <w:sz w:val="24"/>
              </w:rPr>
              <w:t>, e celebrò il suo successo con importanti commissioni reali e attraverso la multiforme produzione per le collezioni di nobili e benestanti lombardi</w:t>
            </w:r>
          </w:p>
          <w:p w:rsidR="001D165F" w:rsidRPr="001D165F" w:rsidRDefault="001D165F">
            <w:r>
              <w:rPr>
                <w:rFonts w:cs="Arial"/>
              </w:rPr>
              <w:br/>
            </w:r>
          </w:p>
        </w:tc>
      </w:tr>
      <w:tr w:rsidR="001D165F" w:rsidRPr="001D165F" w:rsidTr="001D165F">
        <w:tc>
          <w:tcPr>
            <w:tcW w:w="6345" w:type="dxa"/>
          </w:tcPr>
          <w:p w:rsidR="001D165F" w:rsidRPr="001D165F" w:rsidRDefault="001D165F" w:rsidP="001D165F">
            <w:pPr>
              <w:jc w:val="center"/>
            </w:pPr>
            <w:r w:rsidRPr="001D165F">
              <w:rPr>
                <w:noProof/>
                <w:lang w:eastAsia="it-IT"/>
              </w:rPr>
              <w:drawing>
                <wp:inline distT="0" distB="0" distL="0" distR="0">
                  <wp:extent cx="2882900" cy="3746500"/>
                  <wp:effectExtent l="19050" t="0" r="0" b="0"/>
                  <wp:docPr id="7" name="Immagine 7" descr="C:\1_CITTA\milan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1_CITTA\milan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374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Angelo Inganni, Piazza Mercanti, 1850</w:t>
            </w:r>
          </w:p>
        </w:tc>
        <w:tc>
          <w:tcPr>
            <w:tcW w:w="4643" w:type="dxa"/>
          </w:tcPr>
          <w:p w:rsidR="001D165F" w:rsidRPr="001D165F" w:rsidRDefault="001D165F">
            <w:r w:rsidRPr="000B5AB6">
              <w:rPr>
                <w:rFonts w:cs="Arial"/>
                <w:sz w:val="24"/>
              </w:rPr>
              <w:t xml:space="preserve">C'è parecchia </w:t>
            </w:r>
            <w:r w:rsidRPr="000B5AB6">
              <w:rPr>
                <w:rFonts w:cs="Arial"/>
                <w:b/>
                <w:bCs/>
                <w:sz w:val="24"/>
              </w:rPr>
              <w:t xml:space="preserve">attenzione ai popolo minuto </w:t>
            </w:r>
            <w:r w:rsidRPr="000B5AB6">
              <w:rPr>
                <w:rFonts w:cs="Arial"/>
                <w:sz w:val="24"/>
              </w:rPr>
              <w:t xml:space="preserve">( gli </w:t>
            </w:r>
            <w:r w:rsidRPr="000B5AB6">
              <w:rPr>
                <w:rFonts w:cs="Arial"/>
                <w:i/>
                <w:iCs/>
                <w:sz w:val="24"/>
              </w:rPr>
              <w:t>ottentotti</w:t>
            </w:r>
            <w:r w:rsidRPr="000B5AB6">
              <w:rPr>
                <w:rFonts w:cs="Arial"/>
                <w:sz w:val="24"/>
              </w:rPr>
              <w:t xml:space="preserve"> di </w:t>
            </w:r>
            <w:proofErr w:type="spellStart"/>
            <w:r w:rsidRPr="000B5AB6">
              <w:rPr>
                <w:rFonts w:cs="Arial"/>
                <w:b/>
                <w:bCs/>
                <w:sz w:val="24"/>
              </w:rPr>
              <w:t>Berchet</w:t>
            </w:r>
            <w:proofErr w:type="spellEnd"/>
            <w:r w:rsidRPr="000B5AB6">
              <w:rPr>
                <w:rFonts w:cs="Arial"/>
                <w:sz w:val="24"/>
              </w:rPr>
              <w:t xml:space="preserve"> )</w:t>
            </w:r>
            <w:r w:rsidRPr="000B5AB6">
              <w:rPr>
                <w:rFonts w:cs="Arial"/>
                <w:b/>
                <w:bCs/>
                <w:sz w:val="24"/>
              </w:rPr>
              <w:t xml:space="preserve"> ed ai suoi piccoli traffici </w:t>
            </w:r>
            <w:r w:rsidRPr="000B5AB6">
              <w:rPr>
                <w:rFonts w:cs="Arial"/>
                <w:sz w:val="24"/>
              </w:rPr>
              <w:t xml:space="preserve">in questo ed in altri quadri dell'Inganni. </w:t>
            </w:r>
            <w:r w:rsidRPr="000B5AB6">
              <w:rPr>
                <w:rFonts w:cs="Arial"/>
                <w:i/>
                <w:iCs/>
                <w:sz w:val="24"/>
              </w:rPr>
              <w:t>"</w:t>
            </w:r>
            <w:r w:rsidRPr="000B5AB6">
              <w:rPr>
                <w:rFonts w:cs="Arial"/>
                <w:b/>
                <w:i/>
                <w:iCs/>
                <w:color w:val="FF0000"/>
                <w:sz w:val="24"/>
              </w:rPr>
              <w:t xml:space="preserve">Le genti meccaniche e di </w:t>
            </w:r>
            <w:proofErr w:type="spellStart"/>
            <w:r w:rsidRPr="000B5AB6">
              <w:rPr>
                <w:rFonts w:cs="Arial"/>
                <w:b/>
                <w:i/>
                <w:iCs/>
                <w:color w:val="FF0000"/>
                <w:sz w:val="24"/>
              </w:rPr>
              <w:t>piccioì</w:t>
            </w:r>
            <w:proofErr w:type="spellEnd"/>
            <w:r w:rsidRPr="000B5AB6">
              <w:rPr>
                <w:rFonts w:cs="Arial"/>
                <w:b/>
                <w:i/>
                <w:iCs/>
                <w:color w:val="FF0000"/>
                <w:sz w:val="24"/>
              </w:rPr>
              <w:t xml:space="preserve"> affare</w:t>
            </w:r>
            <w:r w:rsidRPr="000B5AB6">
              <w:rPr>
                <w:rFonts w:cs="Arial"/>
                <w:i/>
                <w:iCs/>
                <w:sz w:val="24"/>
              </w:rPr>
              <w:t>"</w:t>
            </w:r>
            <w:r w:rsidRPr="000B5AB6">
              <w:rPr>
                <w:rFonts w:cs="Arial"/>
                <w:sz w:val="24"/>
              </w:rPr>
              <w:t xml:space="preserve"> di </w:t>
            </w:r>
            <w:r w:rsidRPr="000B5AB6">
              <w:rPr>
                <w:rFonts w:cs="Arial"/>
                <w:b/>
                <w:bCs/>
                <w:sz w:val="24"/>
              </w:rPr>
              <w:t>Manzoni</w:t>
            </w:r>
            <w:r w:rsidRPr="000B5AB6">
              <w:rPr>
                <w:rFonts w:cs="Arial"/>
                <w:sz w:val="24"/>
              </w:rPr>
              <w:t>, il "</w:t>
            </w:r>
            <w:r w:rsidRPr="000B5AB6">
              <w:rPr>
                <w:rFonts w:cs="Arial"/>
                <w:i/>
                <w:iCs/>
                <w:sz w:val="24"/>
              </w:rPr>
              <w:t>popolo</w:t>
            </w:r>
            <w:r w:rsidRPr="000B5AB6">
              <w:rPr>
                <w:rFonts w:cs="Arial"/>
                <w:sz w:val="24"/>
              </w:rPr>
              <w:t xml:space="preserve">" del romantico </w:t>
            </w:r>
            <w:proofErr w:type="spellStart"/>
            <w:r w:rsidRPr="000B5AB6">
              <w:rPr>
                <w:rFonts w:cs="Arial"/>
                <w:b/>
                <w:bCs/>
                <w:sz w:val="24"/>
              </w:rPr>
              <w:t>Berchet</w:t>
            </w:r>
            <w:proofErr w:type="spellEnd"/>
            <w:r w:rsidRPr="000B5AB6">
              <w:rPr>
                <w:rFonts w:cs="Arial"/>
                <w:sz w:val="24"/>
              </w:rPr>
              <w:t xml:space="preserve"> si possono riconoscere in tale </w:t>
            </w:r>
            <w:r w:rsidRPr="000B5AB6">
              <w:rPr>
                <w:rFonts w:cs="Arial"/>
                <w:b/>
                <w:bCs/>
                <w:sz w:val="24"/>
              </w:rPr>
              <w:t>realistica rappresentazione</w:t>
            </w:r>
            <w:r w:rsidRPr="000B5AB6">
              <w:rPr>
                <w:rFonts w:cs="Arial"/>
                <w:sz w:val="24"/>
              </w:rPr>
              <w:t xml:space="preserve">. L'opera è una chiara testimonianza della fine della soggezione al perdurante Neoclassicismo, mediante l'accostamento alla storia della piccola borghesia, con l'amore per le strade, gli angoli, le architetture della società lombarda. </w:t>
            </w:r>
            <w:r w:rsidRPr="000B5AB6">
              <w:rPr>
                <w:rFonts w:cs="Arial"/>
                <w:b/>
                <w:bCs/>
                <w:sz w:val="24"/>
              </w:rPr>
              <w:t>I quadri dell'Inganni, saccheggiati dagli autori di stampe, sembrano scenografie di piccoli teatri.</w:t>
            </w:r>
            <w:r w:rsidRPr="000B5AB6">
              <w:rPr>
                <w:rFonts w:cs="Arial"/>
                <w:sz w:val="24"/>
              </w:rPr>
              <w:t xml:space="preserve"> Il pittore in effetti fu anche scenografo. Sono gli anni in cui Milano passa dalla temperie del "</w:t>
            </w:r>
            <w:r w:rsidRPr="000B5AB6">
              <w:rPr>
                <w:rFonts w:cs="Arial"/>
                <w:i/>
                <w:iCs/>
                <w:sz w:val="24"/>
              </w:rPr>
              <w:t>Conciliatore</w:t>
            </w:r>
            <w:r w:rsidRPr="000B5AB6">
              <w:rPr>
                <w:rFonts w:cs="Arial"/>
                <w:sz w:val="24"/>
              </w:rPr>
              <w:t>" all'amore per la scienza del "</w:t>
            </w:r>
            <w:r w:rsidRPr="000B5AB6">
              <w:rPr>
                <w:rFonts w:cs="Arial"/>
                <w:i/>
                <w:iCs/>
                <w:sz w:val="24"/>
              </w:rPr>
              <w:t>Politecnico</w:t>
            </w:r>
            <w:r w:rsidRPr="000B5AB6">
              <w:rPr>
                <w:rFonts w:cs="Arial"/>
                <w:sz w:val="24"/>
              </w:rPr>
              <w:t xml:space="preserve">" di </w:t>
            </w:r>
            <w:r w:rsidRPr="000B5AB6">
              <w:rPr>
                <w:rFonts w:cs="Arial"/>
                <w:b/>
                <w:bCs/>
                <w:sz w:val="24"/>
              </w:rPr>
              <w:t>Cattaneo</w:t>
            </w:r>
          </w:p>
        </w:tc>
      </w:tr>
    </w:tbl>
    <w:p w:rsidR="001D165F" w:rsidRDefault="001D165F">
      <w:pPr>
        <w:sectPr w:rsidR="001D165F" w:rsidSect="001D165F"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p w:rsidR="000B5AB6" w:rsidRDefault="000B5AB6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6"/>
        <w:gridCol w:w="4802"/>
      </w:tblGrid>
      <w:tr w:rsidR="000B5AB6" w:rsidTr="000B5AB6">
        <w:tc>
          <w:tcPr>
            <w:tcW w:w="5070" w:type="dxa"/>
          </w:tcPr>
          <w:p w:rsidR="000B5AB6" w:rsidRDefault="000B5AB6" w:rsidP="000B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70200" cy="3810000"/>
                  <wp:effectExtent l="19050" t="0" r="6350" b="0"/>
                  <wp:docPr id="10" name="Immagine 10" descr="C:\1_CITTA\milano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1_CITTA\milano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Giuseppe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  La corsia dei Servi,  1834</w:t>
            </w:r>
          </w:p>
          <w:p w:rsidR="000B5AB6" w:rsidRDefault="000B5AB6" w:rsidP="000B5AB6">
            <w:pPr>
              <w:jc w:val="center"/>
              <w:rPr>
                <w:rFonts w:cs="Arial"/>
              </w:rPr>
            </w:pPr>
          </w:p>
        </w:tc>
        <w:tc>
          <w:tcPr>
            <w:tcW w:w="5386" w:type="dxa"/>
          </w:tcPr>
          <w:p w:rsidR="000B5AB6" w:rsidRPr="000B5AB6" w:rsidRDefault="000B5AB6" w:rsidP="00137752">
            <w:pPr>
              <w:rPr>
                <w:rFonts w:cs="Arial"/>
                <w:sz w:val="24"/>
              </w:rPr>
            </w:pPr>
            <w:r w:rsidRPr="000B5AB6">
              <w:rPr>
                <w:rFonts w:cs="Arial"/>
                <w:sz w:val="24"/>
              </w:rPr>
              <w:t>Scena di animazione e di vita popolare.</w:t>
            </w:r>
          </w:p>
          <w:p w:rsidR="000B5AB6" w:rsidRDefault="000B5AB6" w:rsidP="00137752">
            <w:pPr>
              <w:rPr>
                <w:rFonts w:cs="Arial"/>
                <w:sz w:val="24"/>
              </w:rPr>
            </w:pPr>
            <w:r w:rsidRPr="000B5AB6">
              <w:rPr>
                <w:rFonts w:cs="Arial"/>
                <w:sz w:val="24"/>
              </w:rPr>
              <w:t xml:space="preserve">Il popolo per Manzoni </w:t>
            </w:r>
            <w:r>
              <w:rPr>
                <w:rFonts w:cs="Arial"/>
                <w:sz w:val="24"/>
              </w:rPr>
              <w:t xml:space="preserve">e i Romantici </w:t>
            </w:r>
            <w:r w:rsidRPr="000B5AB6">
              <w:rPr>
                <w:rFonts w:cs="Arial"/>
                <w:sz w:val="24"/>
              </w:rPr>
              <w:t xml:space="preserve">non era </w:t>
            </w:r>
            <w:r>
              <w:rPr>
                <w:rFonts w:cs="Arial"/>
                <w:sz w:val="24"/>
              </w:rPr>
              <w:t xml:space="preserve">un insieme casuale di persone; il concetto era più preciso. </w:t>
            </w:r>
          </w:p>
          <w:p w:rsidR="000B5AB6" w:rsidRDefault="000B5AB6" w:rsidP="00137752">
            <w:pPr>
              <w:rPr>
                <w:rFonts w:cs="Arial"/>
              </w:rPr>
            </w:pPr>
            <w:r>
              <w:rPr>
                <w:rFonts w:cs="Arial"/>
              </w:rPr>
              <w:t>Era l’insieme di tutti coloro che leggevano, discutevano, avevano cultura, andavano a tetro, partecipavano alle attività economiche e aspiravano all’indipendenza italiana.</w:t>
            </w:r>
          </w:p>
          <w:p w:rsidR="000B5AB6" w:rsidRDefault="000B5AB6" w:rsidP="00137752">
            <w:pPr>
              <w:rPr>
                <w:rFonts w:cs="Arial"/>
              </w:rPr>
            </w:pPr>
            <w:r>
              <w:rPr>
                <w:rFonts w:cs="Arial"/>
              </w:rPr>
              <w:t>Popolo non era la plebaglia misera e povera che non sapeva né leggere né scrivere.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Pr="00844339">
              <w:rPr>
                <w:rFonts w:cs="Arial"/>
                <w:b/>
              </w:rPr>
              <w:t>Manzoni crede nella cultura ( e nella lingua, una lingua moderna che possa essere appresa da tutti ) per migliorare la condizione civile dello stato.</w:t>
            </w:r>
          </w:p>
        </w:tc>
      </w:tr>
      <w:tr w:rsidR="00844339" w:rsidTr="000B5AB6">
        <w:tc>
          <w:tcPr>
            <w:tcW w:w="5070" w:type="dxa"/>
          </w:tcPr>
          <w:p w:rsidR="00844339" w:rsidRDefault="00844339" w:rsidP="000B5AB6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314700" cy="2112996"/>
                  <wp:effectExtent l="19050" t="0" r="0" b="0"/>
                  <wp:docPr id="16" name="Immagine 16" descr="C:\1_UPB-2013-14\UPB_UNIV_ POP_BIELLA\3-TEMATICHE LETTERARIE\1_INTERTESTUALITA\leopa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1_UPB-2013-14\UPB_UNIV_ POP_BIELLA\3-TEMATICHE LETTERARIE\1_INTERTESTUALITA\leopa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833" cy="2113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br/>
              <w:t>La piazzetta di Recanati</w:t>
            </w:r>
          </w:p>
        </w:tc>
        <w:tc>
          <w:tcPr>
            <w:tcW w:w="5386" w:type="dxa"/>
          </w:tcPr>
          <w:p w:rsidR="00844339" w:rsidRDefault="00844339" w:rsidP="0013775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Sono evidenti le differenze con la Milano di Manzoni. </w:t>
            </w:r>
          </w:p>
          <w:p w:rsidR="00844339" w:rsidRPr="000B5AB6" w:rsidRDefault="00844339" w:rsidP="0013775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Riconosciamo in </w:t>
            </w:r>
            <w:proofErr w:type="spellStart"/>
            <w:r>
              <w:rPr>
                <w:rFonts w:cs="Arial"/>
                <w:sz w:val="24"/>
              </w:rPr>
              <w:t>recanati</w:t>
            </w:r>
            <w:proofErr w:type="spellEnd"/>
            <w:r>
              <w:rPr>
                <w:rFonts w:cs="Arial"/>
                <w:sz w:val="24"/>
              </w:rPr>
              <w:t xml:space="preserve"> le architetture dei nostri piccoli centri ( li chiamiamo paesi con una certa sufficienza )</w:t>
            </w:r>
          </w:p>
        </w:tc>
      </w:tr>
      <w:tr w:rsidR="00844339" w:rsidTr="000B5AB6">
        <w:tc>
          <w:tcPr>
            <w:tcW w:w="5070" w:type="dxa"/>
          </w:tcPr>
          <w:p w:rsidR="00844339" w:rsidRDefault="00844339" w:rsidP="000B5AB6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327400" cy="2422972"/>
                  <wp:effectExtent l="19050" t="0" r="6350" b="0"/>
                  <wp:docPr id="19" name="Immagine 19" descr="C:\1_UPB-2013-14\UPB_UNIV_ POP_BIELLA\3-TEMATICHE LETTERARIE\1_INTERTESTUALITA\leopa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1_UPB-2013-14\UPB_UNIV_ POP_BIELLA\3-TEMATICHE LETTERARIE\1_INTERTESTUALITA\leopa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422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339" w:rsidRDefault="00844339" w:rsidP="000B5AB6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Il borgo di Recanati</w:t>
            </w:r>
          </w:p>
        </w:tc>
        <w:tc>
          <w:tcPr>
            <w:tcW w:w="5386" w:type="dxa"/>
          </w:tcPr>
          <w:p w:rsidR="00844339" w:rsidRPr="000B5AB6" w:rsidRDefault="00844339" w:rsidP="0013775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Il paesaggio è bello. Leopardi sarà poeta lirico ma non pensatore politico </w:t>
            </w:r>
            <w:proofErr w:type="spellStart"/>
            <w:r>
              <w:rPr>
                <w:rFonts w:cs="Arial"/>
                <w:sz w:val="24"/>
              </w:rPr>
              <w:t>impeganto</w:t>
            </w:r>
            <w:proofErr w:type="spellEnd"/>
            <w:r>
              <w:rPr>
                <w:rFonts w:cs="Arial"/>
                <w:sz w:val="24"/>
              </w:rPr>
              <w:t xml:space="preserve"> in un clima culturale stimolante.</w:t>
            </w:r>
          </w:p>
        </w:tc>
      </w:tr>
      <w:tr w:rsidR="000B5AB6" w:rsidTr="000B5AB6">
        <w:tc>
          <w:tcPr>
            <w:tcW w:w="5070" w:type="dxa"/>
          </w:tcPr>
          <w:p w:rsidR="000B5AB6" w:rsidRDefault="000B5AB6" w:rsidP="000B5AB6">
            <w:pPr>
              <w:jc w:val="center"/>
              <w:rPr>
                <w:noProof/>
                <w:lang w:eastAsia="it-IT"/>
              </w:rPr>
            </w:pPr>
            <w:r>
              <w:rPr>
                <w:rFonts w:ascii="Arial" w:hAnsi="Arial" w:cs="Arial"/>
                <w:noProof/>
                <w:lang w:eastAsia="it-IT"/>
              </w:rPr>
              <w:lastRenderedPageBreak/>
              <w:drawing>
                <wp:inline distT="0" distB="0" distL="0" distR="0">
                  <wp:extent cx="3771900" cy="3003968"/>
                  <wp:effectExtent l="19050" t="0" r="0" b="0"/>
                  <wp:docPr id="13" name="Immagine 13" descr="C:\1_TIN\icono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1_TIN\icono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3003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AB6" w:rsidRDefault="000B5AB6" w:rsidP="000B5AB6">
            <w:pPr>
              <w:jc w:val="center"/>
              <w:rPr>
                <w:noProof/>
                <w:lang w:eastAsia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F.HAYEZ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Pietro Rossi prigioniero degli Scaligeri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Pontremoli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1818-20</w:t>
            </w:r>
          </w:p>
        </w:tc>
        <w:tc>
          <w:tcPr>
            <w:tcW w:w="5386" w:type="dxa"/>
          </w:tcPr>
          <w:p w:rsidR="000B5AB6" w:rsidRDefault="000B5AB6" w:rsidP="00137752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sz w:val="24"/>
              </w:rPr>
              <w:t xml:space="preserve">Gusto romantico per le rievocazioni storiche da ricollegare alla </w:t>
            </w:r>
            <w:r w:rsidRPr="000B5AB6">
              <w:rPr>
                <w:rFonts w:cs="Arial"/>
                <w:b/>
                <w:sz w:val="24"/>
              </w:rPr>
              <w:t>scelta del romanzo storico di Manzoni</w:t>
            </w:r>
          </w:p>
          <w:p w:rsidR="000B5AB6" w:rsidRDefault="000B5AB6" w:rsidP="00137752">
            <w:pPr>
              <w:rPr>
                <w:rFonts w:cs="Arial"/>
                <w:b/>
                <w:sz w:val="24"/>
              </w:rPr>
            </w:pPr>
          </w:p>
          <w:p w:rsidR="000B5AB6" w:rsidRDefault="000B5AB6" w:rsidP="00137752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Chiarire </w:t>
            </w:r>
            <w:r w:rsidR="00844339">
              <w:rPr>
                <w:rFonts w:cs="Arial"/>
                <w:b/>
                <w:sz w:val="24"/>
              </w:rPr>
              <w:t xml:space="preserve">magari </w:t>
            </w:r>
            <w:r>
              <w:rPr>
                <w:rFonts w:cs="Arial"/>
                <w:b/>
                <w:sz w:val="24"/>
              </w:rPr>
              <w:t>che il mito non è storia!</w:t>
            </w:r>
            <w:r w:rsidR="00844339">
              <w:rPr>
                <w:rFonts w:cs="Arial"/>
                <w:b/>
                <w:sz w:val="24"/>
              </w:rPr>
              <w:t xml:space="preserve"> E’ isolato fuori dal tempo e non suggerisce ideali di immediata realizzazione. La storia invece incita con l’esempio alle modificazioni.</w:t>
            </w:r>
          </w:p>
          <w:p w:rsidR="00844339" w:rsidRDefault="00844339" w:rsidP="00137752">
            <w:pPr>
              <w:rPr>
                <w:rFonts w:cs="Arial"/>
                <w:b/>
                <w:sz w:val="24"/>
              </w:rPr>
            </w:pPr>
          </w:p>
          <w:p w:rsidR="00844339" w:rsidRPr="000B5AB6" w:rsidRDefault="00844339" w:rsidP="00844339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I Promessi sposi vanno letti come un testo che educa al cambiamento ( morale e storico)</w:t>
            </w:r>
          </w:p>
        </w:tc>
      </w:tr>
      <w:tr w:rsidR="00330397" w:rsidTr="000B5AB6">
        <w:tc>
          <w:tcPr>
            <w:tcW w:w="5070" w:type="dxa"/>
          </w:tcPr>
          <w:p w:rsidR="00330397" w:rsidRDefault="00330397" w:rsidP="000B5AB6">
            <w:pPr>
              <w:jc w:val="center"/>
              <w:rPr>
                <w:rFonts w:ascii="Arial" w:hAnsi="Arial" w:cs="Arial"/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854200" cy="2819400"/>
                  <wp:effectExtent l="19050" t="0" r="0" b="0"/>
                  <wp:docPr id="22" name="Immagine 22" descr="C:\1_TIN\manzo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1_TIN\manzo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it-IT"/>
              </w:rPr>
              <w:br/>
            </w:r>
            <w:r w:rsidRPr="00330397">
              <w:rPr>
                <w:rFonts w:cs="Arial"/>
                <w:noProof/>
                <w:lang w:eastAsia="it-IT"/>
              </w:rPr>
              <w:t xml:space="preserve">Canova, </w:t>
            </w:r>
            <w:r w:rsidRPr="00330397">
              <w:rPr>
                <w:rFonts w:cs="Arial"/>
                <w:b/>
                <w:bCs/>
              </w:rPr>
              <w:t>Genio funebre, monumento a Clemente XIV</w:t>
            </w:r>
          </w:p>
        </w:tc>
        <w:tc>
          <w:tcPr>
            <w:tcW w:w="5386" w:type="dxa"/>
          </w:tcPr>
          <w:p w:rsidR="00330397" w:rsidRDefault="00330397" w:rsidP="0013775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E’ un esempio di </w:t>
            </w:r>
            <w:r w:rsidRPr="00330397">
              <w:rPr>
                <w:rFonts w:cs="Arial"/>
                <w:b/>
                <w:sz w:val="24"/>
              </w:rPr>
              <w:t>arte neoclassica</w:t>
            </w:r>
            <w:r>
              <w:rPr>
                <w:rFonts w:cs="Arial"/>
                <w:sz w:val="24"/>
              </w:rPr>
              <w:t>. Individuate l’assenza di riferimenti al periodo storico e culturale. Partire dalla nudità simbolica del soggetto mitologico</w:t>
            </w:r>
          </w:p>
          <w:p w:rsidR="00330397" w:rsidRDefault="00330397" w:rsidP="00137752">
            <w:pPr>
              <w:rPr>
                <w:rFonts w:cs="Arial"/>
                <w:sz w:val="24"/>
              </w:rPr>
            </w:pPr>
          </w:p>
          <w:p w:rsidR="00330397" w:rsidRDefault="00330397" w:rsidP="0013775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 personaggi di Manzoni sono tutti invece descritti minuziosamente negli abbigliamenti, nelle azioni che compiono, nelle psicologie. Di qui deriva il concetto di </w:t>
            </w:r>
            <w:r w:rsidRPr="00330397">
              <w:rPr>
                <w:rFonts w:cs="Arial"/>
                <w:b/>
                <w:sz w:val="24"/>
                <w:u w:val="single"/>
              </w:rPr>
              <w:t>realismo</w:t>
            </w:r>
            <w:r>
              <w:rPr>
                <w:rFonts w:cs="Arial"/>
                <w:sz w:val="24"/>
              </w:rPr>
              <w:t>, che poi sarà sfruttato anche per Verga.</w:t>
            </w:r>
          </w:p>
        </w:tc>
      </w:tr>
      <w:tr w:rsidR="00330397" w:rsidTr="000B5AB6">
        <w:tc>
          <w:tcPr>
            <w:tcW w:w="5070" w:type="dxa"/>
          </w:tcPr>
          <w:p w:rsidR="00330397" w:rsidRDefault="00330397" w:rsidP="000B5AB6">
            <w:pPr>
              <w:jc w:val="center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386" w:type="dxa"/>
          </w:tcPr>
          <w:p w:rsidR="00330397" w:rsidRDefault="00330397" w:rsidP="00137752">
            <w:pPr>
              <w:rPr>
                <w:rFonts w:cs="Arial"/>
                <w:sz w:val="24"/>
              </w:rPr>
            </w:pPr>
          </w:p>
        </w:tc>
      </w:tr>
      <w:tr w:rsidR="00330397" w:rsidTr="000B5AB6">
        <w:tc>
          <w:tcPr>
            <w:tcW w:w="5070" w:type="dxa"/>
          </w:tcPr>
          <w:p w:rsidR="00330397" w:rsidRDefault="00330397" w:rsidP="000B5AB6">
            <w:pPr>
              <w:jc w:val="center"/>
              <w:rPr>
                <w:rFonts w:ascii="Arial" w:hAnsi="Arial" w:cs="Arial"/>
                <w:noProof/>
                <w:lang w:eastAsia="it-IT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3214456" cy="3054350"/>
                  <wp:effectExtent l="19050" t="19050" r="24044" b="1270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882" cy="30481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330397" w:rsidRDefault="00330397" w:rsidP="0013775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L’Italia del Congresso di Vienna. Far notare la frammentazione politica e il dominio straniero  in tutte le regioni meno il Piemonte sabaudo.</w:t>
            </w:r>
          </w:p>
          <w:p w:rsidR="00330397" w:rsidRDefault="00330397" w:rsidP="00137752">
            <w:pPr>
              <w:rPr>
                <w:rFonts w:cs="Arial"/>
                <w:sz w:val="24"/>
              </w:rPr>
            </w:pPr>
          </w:p>
          <w:p w:rsidR="00330397" w:rsidRDefault="00330397" w:rsidP="0013775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Manzoni vive in una Milano occupata dagli Austriaci fino al 1848; Leopardi vive nello Stato Pontificio, che </w:t>
            </w:r>
            <w:proofErr w:type="spellStart"/>
            <w:r>
              <w:rPr>
                <w:rFonts w:cs="Arial"/>
                <w:sz w:val="24"/>
              </w:rPr>
              <w:t>eraq</w:t>
            </w:r>
            <w:proofErr w:type="spellEnd"/>
            <w:r>
              <w:rPr>
                <w:rFonts w:cs="Arial"/>
                <w:sz w:val="24"/>
              </w:rPr>
              <w:t xml:space="preserve"> contrario all’unificazione italiana.</w:t>
            </w:r>
          </w:p>
        </w:tc>
      </w:tr>
    </w:tbl>
    <w:p w:rsidR="005962B0" w:rsidRDefault="005962B0"/>
    <w:p w:rsidR="005962B0" w:rsidRDefault="005962B0" w:rsidP="005962B0">
      <w:pPr>
        <w:jc w:val="center"/>
        <w:rPr>
          <w:b/>
        </w:rPr>
      </w:pPr>
      <w:r w:rsidRPr="005962B0">
        <w:rPr>
          <w:b/>
          <w:sz w:val="36"/>
        </w:rPr>
        <w:lastRenderedPageBreak/>
        <w:t>Promessi sposi</w:t>
      </w:r>
    </w:p>
    <w:p w:rsidR="005962B0" w:rsidRDefault="005962B0" w:rsidP="005962B0">
      <w:pPr>
        <w:jc w:val="both"/>
        <w:rPr>
          <w:sz w:val="28"/>
        </w:rPr>
      </w:pPr>
      <w:r w:rsidRPr="005962B0">
        <w:rPr>
          <w:sz w:val="28"/>
        </w:rPr>
        <w:t>Priorità anche in relazione all’utilizzo dei testi antologici</w:t>
      </w:r>
      <w:r>
        <w:rPr>
          <w:sz w:val="28"/>
        </w:rPr>
        <w:t xml:space="preserve">. I ragazzi dovrebbero uscire con uno schema chiaro della vicenda. Per schema intendo </w:t>
      </w:r>
      <w:r w:rsidR="00B15BE8">
        <w:rPr>
          <w:b/>
          <w:sz w:val="28"/>
        </w:rPr>
        <w:t>4</w:t>
      </w:r>
      <w:r w:rsidRPr="005962B0">
        <w:rPr>
          <w:b/>
          <w:sz w:val="28"/>
        </w:rPr>
        <w:t xml:space="preserve"> cose</w:t>
      </w:r>
      <w:r>
        <w:rPr>
          <w:sz w:val="28"/>
        </w:rPr>
        <w:t>:</w:t>
      </w:r>
    </w:p>
    <w:p w:rsidR="00B15BE8" w:rsidRDefault="00B15BE8" w:rsidP="005962B0">
      <w:pPr>
        <w:pStyle w:val="Paragrafoelenco"/>
        <w:numPr>
          <w:ilvl w:val="0"/>
          <w:numId w:val="1"/>
        </w:numPr>
        <w:ind w:left="426" w:hanging="426"/>
        <w:jc w:val="both"/>
        <w:rPr>
          <w:b/>
          <w:sz w:val="28"/>
          <w:u w:val="single"/>
        </w:rPr>
      </w:pPr>
      <w:r w:rsidRPr="00B15BE8">
        <w:rPr>
          <w:b/>
          <w:sz w:val="28"/>
          <w:u w:val="single"/>
        </w:rPr>
        <w:t>Sistema di personaggi ( bene / male / quasi bene e conversione)</w:t>
      </w:r>
    </w:p>
    <w:p w:rsidR="00B15BE8" w:rsidRDefault="00B15BE8" w:rsidP="00B15BE8">
      <w:pPr>
        <w:pStyle w:val="Paragrafoelenco"/>
        <w:ind w:left="426"/>
        <w:jc w:val="both"/>
        <w:rPr>
          <w:sz w:val="28"/>
        </w:rPr>
      </w:pPr>
      <w:r>
        <w:rPr>
          <w:sz w:val="28"/>
        </w:rPr>
        <w:t>Vedi grafo da unire al riassunto del libro</w:t>
      </w:r>
    </w:p>
    <w:p w:rsidR="00B15BE8" w:rsidRPr="00B15BE8" w:rsidRDefault="00B15BE8" w:rsidP="00B15BE8">
      <w:pPr>
        <w:pStyle w:val="Paragrafoelenco"/>
        <w:ind w:left="426"/>
        <w:jc w:val="both"/>
        <w:rPr>
          <w:sz w:val="28"/>
        </w:rPr>
      </w:pPr>
    </w:p>
    <w:p w:rsidR="005962B0" w:rsidRDefault="005962B0" w:rsidP="005962B0">
      <w:pPr>
        <w:pStyle w:val="Paragrafoelenco"/>
        <w:numPr>
          <w:ilvl w:val="0"/>
          <w:numId w:val="1"/>
        </w:numPr>
        <w:ind w:left="426" w:hanging="426"/>
        <w:jc w:val="both"/>
        <w:rPr>
          <w:sz w:val="24"/>
        </w:rPr>
      </w:pPr>
      <w:r w:rsidRPr="005962B0">
        <w:rPr>
          <w:b/>
          <w:sz w:val="28"/>
          <w:u w:val="single"/>
        </w:rPr>
        <w:t>Caratteristiche di genere del romanzo storico</w:t>
      </w:r>
      <w:r>
        <w:rPr>
          <w:b/>
        </w:rPr>
        <w:t xml:space="preserve">. </w:t>
      </w:r>
      <w:r w:rsidRPr="005962B0">
        <w:rPr>
          <w:sz w:val="24"/>
        </w:rPr>
        <w:t xml:space="preserve">Capire cioè che </w:t>
      </w:r>
      <w:r w:rsidRPr="005962B0">
        <w:rPr>
          <w:b/>
          <w:sz w:val="24"/>
        </w:rPr>
        <w:t>è utile ( anche se laborioso ) ambientare la vicenda nel passato</w:t>
      </w:r>
      <w:r w:rsidRPr="005962B0">
        <w:rPr>
          <w:sz w:val="24"/>
        </w:rPr>
        <w:t>. Occorre documentarsi</w:t>
      </w:r>
      <w:r>
        <w:rPr>
          <w:sz w:val="24"/>
        </w:rPr>
        <w:t xml:space="preserve"> ma è possibile avere una migliore idea dei valori, </w:t>
      </w:r>
      <w:r w:rsidRPr="005962B0">
        <w:rPr>
          <w:b/>
          <w:sz w:val="24"/>
        </w:rPr>
        <w:t>se c’è un metro di confronto tra passato e presente</w:t>
      </w:r>
      <w:r>
        <w:rPr>
          <w:sz w:val="24"/>
        </w:rPr>
        <w:t xml:space="preserve">. Ci sono cose che non cambiano negli uomini ( per esempio la </w:t>
      </w:r>
      <w:r w:rsidRPr="005962B0">
        <w:rPr>
          <w:b/>
          <w:i/>
          <w:sz w:val="24"/>
        </w:rPr>
        <w:t>timidezza</w:t>
      </w:r>
      <w:r>
        <w:rPr>
          <w:sz w:val="24"/>
        </w:rPr>
        <w:t xml:space="preserve"> e la </w:t>
      </w:r>
      <w:r w:rsidRPr="005962B0">
        <w:rPr>
          <w:b/>
          <w:i/>
          <w:sz w:val="24"/>
        </w:rPr>
        <w:t>pavidità</w:t>
      </w:r>
      <w:r>
        <w:rPr>
          <w:sz w:val="24"/>
        </w:rPr>
        <w:t xml:space="preserve"> ) ma ci sono anche periodi storici, che lasciano più indifese le persone contro i pericoli di prepotenze e soprusi. Richiamare camorra e ndrangheta e pensare cosa potrebbero essere a livello di potere se non ci fosse un potere statale che le persegue e le frena. Il confronto con il ‘600 mostra cosa accadeva in un sistema in cui il potere personale si sovrapponeva all’ordine pubblico. C’erano soprusi di ogni genere. Naturalmente Manzoni vorrebbe corretti questi squilibri: </w:t>
      </w:r>
      <w:r w:rsidRPr="005962B0">
        <w:rPr>
          <w:b/>
          <w:sz w:val="24"/>
        </w:rPr>
        <w:t>per ora li denuncia</w:t>
      </w:r>
      <w:r>
        <w:rPr>
          <w:sz w:val="24"/>
        </w:rPr>
        <w:t>.</w:t>
      </w:r>
    </w:p>
    <w:p w:rsidR="005962B0" w:rsidRDefault="005962B0" w:rsidP="005962B0">
      <w:pPr>
        <w:pStyle w:val="Paragrafoelenco"/>
        <w:ind w:left="426"/>
        <w:jc w:val="both"/>
        <w:rPr>
          <w:sz w:val="24"/>
        </w:rPr>
      </w:pPr>
    </w:p>
    <w:p w:rsidR="005962B0" w:rsidRDefault="005962B0" w:rsidP="005962B0">
      <w:pPr>
        <w:pStyle w:val="Paragrafoelenco"/>
        <w:numPr>
          <w:ilvl w:val="0"/>
          <w:numId w:val="1"/>
        </w:numPr>
        <w:ind w:left="426" w:hanging="426"/>
        <w:jc w:val="both"/>
        <w:rPr>
          <w:b/>
          <w:sz w:val="24"/>
        </w:rPr>
      </w:pPr>
      <w:r>
        <w:rPr>
          <w:b/>
          <w:sz w:val="28"/>
          <w:u w:val="single"/>
        </w:rPr>
        <w:t>Morale cristiana.</w:t>
      </w:r>
      <w:r>
        <w:rPr>
          <w:sz w:val="24"/>
        </w:rPr>
        <w:t xml:space="preserve"> Regge il senso di tutta la vicenda. </w:t>
      </w:r>
      <w:r w:rsidRPr="00FB6B6F">
        <w:rPr>
          <w:b/>
          <w:sz w:val="24"/>
        </w:rPr>
        <w:t>Dio premia i deboli e gli indifesi</w:t>
      </w:r>
      <w:r>
        <w:rPr>
          <w:sz w:val="24"/>
        </w:rPr>
        <w:t xml:space="preserve">, che però </w:t>
      </w:r>
      <w:r w:rsidR="00FB6B6F">
        <w:rPr>
          <w:sz w:val="24"/>
        </w:rPr>
        <w:t>devono avere</w:t>
      </w:r>
      <w:r>
        <w:rPr>
          <w:sz w:val="24"/>
        </w:rPr>
        <w:t xml:space="preserve"> </w:t>
      </w:r>
      <w:r w:rsidRPr="00FB6B6F">
        <w:rPr>
          <w:b/>
          <w:sz w:val="24"/>
        </w:rPr>
        <w:t>fiducia nella provvidenza</w:t>
      </w:r>
      <w:r>
        <w:rPr>
          <w:sz w:val="24"/>
        </w:rPr>
        <w:t xml:space="preserve"> ( </w:t>
      </w:r>
      <w:r w:rsidR="00FB6B6F">
        <w:rPr>
          <w:sz w:val="24"/>
        </w:rPr>
        <w:t xml:space="preserve">la provvidenza è </w:t>
      </w:r>
      <w:r>
        <w:rPr>
          <w:sz w:val="24"/>
        </w:rPr>
        <w:t>una forza superiore che ha</w:t>
      </w:r>
      <w:r w:rsidR="00FB6B6F">
        <w:rPr>
          <w:sz w:val="24"/>
        </w:rPr>
        <w:t xml:space="preserve"> il potere di orientare le vicende umane premiando alla fine chi lo merita e punendo i colpevoli. </w:t>
      </w:r>
      <w:r w:rsidR="00FB6B6F" w:rsidRPr="00FB6B6F">
        <w:rPr>
          <w:b/>
          <w:sz w:val="24"/>
        </w:rPr>
        <w:t>E’ molto ottimistica questa logica; ci vuole una grande fede in Dio</w:t>
      </w:r>
      <w:r w:rsidR="00FB6B6F">
        <w:rPr>
          <w:sz w:val="24"/>
        </w:rPr>
        <w:t xml:space="preserve"> per condividerla). </w:t>
      </w:r>
      <w:r w:rsidR="00FB6B6F" w:rsidRPr="00FB6B6F">
        <w:rPr>
          <w:b/>
          <w:sz w:val="24"/>
        </w:rPr>
        <w:t xml:space="preserve">Bisogna affidarsi a Dio e </w:t>
      </w:r>
      <w:r w:rsidR="00FB6B6F">
        <w:rPr>
          <w:b/>
          <w:sz w:val="24"/>
        </w:rPr>
        <w:t xml:space="preserve">nello stesso tempo </w:t>
      </w:r>
      <w:r w:rsidR="00FB6B6F" w:rsidRPr="00FB6B6F">
        <w:rPr>
          <w:b/>
          <w:sz w:val="24"/>
        </w:rPr>
        <w:t>avere coraggio</w:t>
      </w:r>
      <w:r w:rsidR="00FB6B6F">
        <w:rPr>
          <w:sz w:val="24"/>
        </w:rPr>
        <w:t xml:space="preserve">. La timidezza di Don </w:t>
      </w:r>
      <w:proofErr w:type="spellStart"/>
      <w:r w:rsidR="00FB6B6F">
        <w:rPr>
          <w:sz w:val="24"/>
        </w:rPr>
        <w:t>Abbondio</w:t>
      </w:r>
      <w:proofErr w:type="spellEnd"/>
      <w:r w:rsidR="00FB6B6F">
        <w:rPr>
          <w:sz w:val="24"/>
        </w:rPr>
        <w:t xml:space="preserve"> che lo fa cedere ai più forti, che lo fa arrivare a compromessi, causando guai ai </w:t>
      </w:r>
      <w:r w:rsidR="00FB6B6F" w:rsidRPr="00FB6B6F">
        <w:rPr>
          <w:i/>
          <w:sz w:val="24"/>
        </w:rPr>
        <w:t>promessi sposi</w:t>
      </w:r>
      <w:r w:rsidR="00FB6B6F">
        <w:rPr>
          <w:sz w:val="24"/>
        </w:rPr>
        <w:t xml:space="preserve">, non è una buona consigliera! Anche se è un religioso Don </w:t>
      </w:r>
      <w:proofErr w:type="spellStart"/>
      <w:r w:rsidR="00FB6B6F">
        <w:rPr>
          <w:sz w:val="24"/>
        </w:rPr>
        <w:t>Abbondio</w:t>
      </w:r>
      <w:proofErr w:type="spellEnd"/>
      <w:r w:rsidR="00FB6B6F">
        <w:rPr>
          <w:sz w:val="24"/>
        </w:rPr>
        <w:t xml:space="preserve"> non è giustificato da Manzoni: </w:t>
      </w:r>
      <w:r w:rsidR="00FB6B6F" w:rsidRPr="00FB6B6F">
        <w:rPr>
          <w:b/>
          <w:sz w:val="24"/>
        </w:rPr>
        <w:t>è un cattivo cristiano perché non difende i deboli</w:t>
      </w:r>
    </w:p>
    <w:p w:rsidR="00FB6B6F" w:rsidRPr="00FB6B6F" w:rsidRDefault="00FB6B6F" w:rsidP="00FB6B6F">
      <w:pPr>
        <w:pStyle w:val="Paragrafoelenco"/>
        <w:rPr>
          <w:b/>
          <w:sz w:val="24"/>
        </w:rPr>
      </w:pPr>
    </w:p>
    <w:p w:rsidR="00FB6B6F" w:rsidRPr="00FB6B6F" w:rsidRDefault="00FB6B6F" w:rsidP="005962B0">
      <w:pPr>
        <w:pStyle w:val="Paragrafoelenco"/>
        <w:numPr>
          <w:ilvl w:val="0"/>
          <w:numId w:val="1"/>
        </w:numPr>
        <w:ind w:left="426" w:hanging="426"/>
        <w:jc w:val="both"/>
        <w:rPr>
          <w:b/>
          <w:sz w:val="24"/>
          <w:u w:val="single"/>
        </w:rPr>
      </w:pPr>
      <w:r w:rsidRPr="00FB6B6F">
        <w:rPr>
          <w:b/>
          <w:sz w:val="28"/>
          <w:u w:val="single"/>
        </w:rPr>
        <w:t>La lingua popolar</w:t>
      </w:r>
      <w:r>
        <w:rPr>
          <w:b/>
          <w:sz w:val="28"/>
          <w:u w:val="single"/>
        </w:rPr>
        <w:t xml:space="preserve">e e moderna. </w:t>
      </w:r>
      <w:r w:rsidRPr="00FB6B6F">
        <w:rPr>
          <w:sz w:val="24"/>
        </w:rPr>
        <w:t>Manzoni voleva che la sua opera fosse letta e insegnasse qualche cosa di importante. Utile nello scopo ( la morale ), interessante  come mezzo ( la vicenda )</w:t>
      </w:r>
      <w:r w:rsidR="00B15BE8">
        <w:rPr>
          <w:sz w:val="24"/>
        </w:rPr>
        <w:t>, ve</w:t>
      </w:r>
      <w:r w:rsidRPr="00FB6B6F">
        <w:rPr>
          <w:sz w:val="24"/>
        </w:rPr>
        <w:t>ra come soggetto ( storica non inventata. C’è il manoscritto! )</w:t>
      </w:r>
      <w:r>
        <w:rPr>
          <w:sz w:val="24"/>
        </w:rPr>
        <w:t xml:space="preserve"> Tutta l’arte dell’Ottocento doveva avere queste caratteristiche: essere popolare. Parlare dei 200 anni di Verdi e far sentire il coro del Nabucco. Leggere romanzi educa al bene e spinge a lottare per la libertà, perché fa intuire quali compiti debbono avere gli uomini nella storia.</w:t>
      </w:r>
    </w:p>
    <w:p w:rsidR="00FB6B6F" w:rsidRPr="00FB6B6F" w:rsidRDefault="00FB6B6F" w:rsidP="00FB6B6F">
      <w:pPr>
        <w:pStyle w:val="Paragrafoelenco"/>
        <w:rPr>
          <w:b/>
          <w:sz w:val="24"/>
          <w:u w:val="single"/>
        </w:rPr>
      </w:pPr>
    </w:p>
    <w:p w:rsidR="00FB6B6F" w:rsidRPr="00261D2B" w:rsidRDefault="00FB6B6F" w:rsidP="00FB6B6F">
      <w:pPr>
        <w:pStyle w:val="Paragrafoelenco"/>
        <w:ind w:left="426"/>
        <w:jc w:val="both"/>
        <w:rPr>
          <w:color w:val="C00000"/>
          <w:sz w:val="24"/>
        </w:rPr>
      </w:pPr>
      <w:r w:rsidRPr="00261D2B">
        <w:rPr>
          <w:color w:val="C00000"/>
          <w:sz w:val="24"/>
        </w:rPr>
        <w:t xml:space="preserve">I brani proposti </w:t>
      </w:r>
      <w:r w:rsidR="00261D2B" w:rsidRPr="00261D2B">
        <w:rPr>
          <w:color w:val="C00000"/>
          <w:sz w:val="24"/>
        </w:rPr>
        <w:t xml:space="preserve">in antologia </w:t>
      </w:r>
      <w:r w:rsidRPr="00261D2B">
        <w:rPr>
          <w:color w:val="C00000"/>
          <w:sz w:val="24"/>
        </w:rPr>
        <w:t xml:space="preserve">mi sembra invece che presentino </w:t>
      </w:r>
      <w:r w:rsidR="00261D2B" w:rsidRPr="00261D2B">
        <w:rPr>
          <w:b/>
          <w:color w:val="C00000"/>
          <w:sz w:val="24"/>
        </w:rPr>
        <w:t xml:space="preserve">solo </w:t>
      </w:r>
      <w:r w:rsidRPr="00261D2B">
        <w:rPr>
          <w:b/>
          <w:color w:val="C00000"/>
          <w:sz w:val="24"/>
        </w:rPr>
        <w:t>dei bozzetti di personaggi</w:t>
      </w:r>
      <w:r w:rsidRPr="00261D2B">
        <w:rPr>
          <w:color w:val="C00000"/>
          <w:sz w:val="24"/>
        </w:rPr>
        <w:t xml:space="preserve"> ( Don </w:t>
      </w:r>
      <w:proofErr w:type="spellStart"/>
      <w:r w:rsidRPr="00261D2B">
        <w:rPr>
          <w:color w:val="C00000"/>
          <w:sz w:val="24"/>
        </w:rPr>
        <w:t>Abbondio</w:t>
      </w:r>
      <w:proofErr w:type="spellEnd"/>
      <w:r w:rsidRPr="00261D2B">
        <w:rPr>
          <w:color w:val="C00000"/>
          <w:sz w:val="24"/>
        </w:rPr>
        <w:t xml:space="preserve"> il timido, la Monaca di Monza la </w:t>
      </w:r>
      <w:r w:rsidR="00261D2B">
        <w:rPr>
          <w:color w:val="C00000"/>
          <w:sz w:val="24"/>
        </w:rPr>
        <w:t xml:space="preserve">strana religiosa, </w:t>
      </w:r>
      <w:r w:rsidRPr="00261D2B">
        <w:rPr>
          <w:color w:val="C00000"/>
          <w:sz w:val="24"/>
        </w:rPr>
        <w:t>scontenta della vocazione imposta )</w:t>
      </w:r>
      <w:r w:rsidR="00261D2B">
        <w:rPr>
          <w:color w:val="C00000"/>
          <w:sz w:val="24"/>
        </w:rPr>
        <w:t>. Agisce</w:t>
      </w:r>
      <w:r w:rsidRPr="00261D2B">
        <w:rPr>
          <w:color w:val="C00000"/>
          <w:sz w:val="24"/>
        </w:rPr>
        <w:t xml:space="preserve"> </w:t>
      </w:r>
      <w:r w:rsidRPr="00261D2B">
        <w:rPr>
          <w:b/>
          <w:color w:val="C00000"/>
          <w:sz w:val="24"/>
        </w:rPr>
        <w:t>solo la fisiognomica. E’ un po’ poco</w:t>
      </w:r>
      <w:r w:rsidRPr="00261D2B">
        <w:rPr>
          <w:color w:val="C00000"/>
          <w:sz w:val="24"/>
        </w:rPr>
        <w:t xml:space="preserve">. I ragazzi devono capire che nel romanzo </w:t>
      </w:r>
      <w:r w:rsidRPr="00261D2B">
        <w:rPr>
          <w:b/>
          <w:color w:val="C00000"/>
          <w:sz w:val="24"/>
        </w:rPr>
        <w:t xml:space="preserve">c’è tutta la vicenda umana di questi personaggi </w:t>
      </w:r>
      <w:r w:rsidRPr="00261D2B">
        <w:rPr>
          <w:color w:val="C00000"/>
          <w:sz w:val="24"/>
        </w:rPr>
        <w:t>che s</w:t>
      </w:r>
      <w:r w:rsidR="00261D2B" w:rsidRPr="00261D2B">
        <w:rPr>
          <w:color w:val="C00000"/>
          <w:sz w:val="24"/>
        </w:rPr>
        <w:t>ignifica qualcosa di importante nell’economia dell’</w:t>
      </w:r>
      <w:r w:rsidR="00261D2B">
        <w:rPr>
          <w:color w:val="C00000"/>
          <w:sz w:val="24"/>
        </w:rPr>
        <w:t xml:space="preserve">opera. La timidezza di Don </w:t>
      </w:r>
      <w:proofErr w:type="spellStart"/>
      <w:r w:rsidR="00261D2B">
        <w:rPr>
          <w:color w:val="C00000"/>
          <w:sz w:val="24"/>
        </w:rPr>
        <w:t>A</w:t>
      </w:r>
      <w:r w:rsidR="00261D2B" w:rsidRPr="00261D2B">
        <w:rPr>
          <w:color w:val="C00000"/>
          <w:sz w:val="24"/>
        </w:rPr>
        <w:t>bbondio</w:t>
      </w:r>
      <w:proofErr w:type="spellEnd"/>
      <w:r w:rsidR="00261D2B" w:rsidRPr="00261D2B">
        <w:rPr>
          <w:color w:val="C00000"/>
          <w:sz w:val="24"/>
        </w:rPr>
        <w:t xml:space="preserve"> non è solo simpatica e comprensibile, mentre la curiosità e la semicivetteria di Gertrude non è solo un</w:t>
      </w:r>
      <w:r w:rsidR="00261D2B">
        <w:rPr>
          <w:color w:val="C00000"/>
          <w:sz w:val="24"/>
        </w:rPr>
        <w:t xml:space="preserve"> eccesso</w:t>
      </w:r>
      <w:r w:rsidR="00261D2B" w:rsidRPr="00261D2B">
        <w:rPr>
          <w:color w:val="C00000"/>
          <w:sz w:val="24"/>
        </w:rPr>
        <w:t xml:space="preserve"> </w:t>
      </w:r>
      <w:r w:rsidR="00261D2B" w:rsidRPr="00261D2B">
        <w:rPr>
          <w:i/>
          <w:color w:val="C00000"/>
          <w:sz w:val="24"/>
        </w:rPr>
        <w:t>femminile</w:t>
      </w:r>
      <w:r w:rsidR="00261D2B">
        <w:rPr>
          <w:color w:val="C00000"/>
          <w:sz w:val="24"/>
        </w:rPr>
        <w:t xml:space="preserve"> in una religiosa</w:t>
      </w:r>
      <w:r w:rsidR="00261D2B" w:rsidRPr="00261D2B">
        <w:rPr>
          <w:color w:val="C00000"/>
          <w:sz w:val="24"/>
        </w:rPr>
        <w:t>.</w:t>
      </w:r>
      <w:r w:rsidR="00261D2B" w:rsidRPr="00261D2B">
        <w:rPr>
          <w:b/>
          <w:color w:val="C00000"/>
          <w:sz w:val="24"/>
        </w:rPr>
        <w:t xml:space="preserve"> Entrambi i personaggi hanno atteggiamenti che non si inquadrano in una morale ( un po’ rigida per la verità in Manzoni )</w:t>
      </w:r>
      <w:r w:rsidR="00261D2B">
        <w:rPr>
          <w:b/>
          <w:color w:val="C00000"/>
          <w:sz w:val="24"/>
        </w:rPr>
        <w:t xml:space="preserve"> e i loro comportamenti non sono conseguenti</w:t>
      </w:r>
      <w:r w:rsidR="00261D2B" w:rsidRPr="00261D2B">
        <w:rPr>
          <w:color w:val="C00000"/>
          <w:sz w:val="24"/>
        </w:rPr>
        <w:t xml:space="preserve">. Sono esempi mancati di applicazione della religione </w:t>
      </w:r>
      <w:r w:rsidR="00261D2B">
        <w:rPr>
          <w:color w:val="C00000"/>
          <w:sz w:val="24"/>
        </w:rPr>
        <w:t xml:space="preserve">rivolta </w:t>
      </w:r>
      <w:r w:rsidR="00261D2B" w:rsidRPr="00261D2B">
        <w:rPr>
          <w:color w:val="C00000"/>
          <w:sz w:val="24"/>
        </w:rPr>
        <w:t>a giusti fini</w:t>
      </w:r>
      <w:r w:rsidRPr="00261D2B">
        <w:rPr>
          <w:color w:val="C00000"/>
          <w:sz w:val="24"/>
        </w:rPr>
        <w:t xml:space="preserve"> </w:t>
      </w:r>
    </w:p>
    <w:p w:rsidR="005962B0" w:rsidRPr="005962B0" w:rsidRDefault="005962B0" w:rsidP="005962B0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5962B0">
        <w:rPr>
          <w:sz w:val="24"/>
        </w:rPr>
        <w:br w:type="page"/>
      </w:r>
    </w:p>
    <w:sectPr w:rsidR="005962B0" w:rsidRPr="005962B0" w:rsidSect="001D165F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6D83"/>
    <w:multiLevelType w:val="hybridMultilevel"/>
    <w:tmpl w:val="42CC1818"/>
    <w:lvl w:ilvl="0" w:tplc="D7E278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66924"/>
    <w:rsid w:val="00007FA5"/>
    <w:rsid w:val="000176BF"/>
    <w:rsid w:val="00017E91"/>
    <w:rsid w:val="00023131"/>
    <w:rsid w:val="00024FE9"/>
    <w:rsid w:val="00026B52"/>
    <w:rsid w:val="00032943"/>
    <w:rsid w:val="00035205"/>
    <w:rsid w:val="000404E6"/>
    <w:rsid w:val="000406AA"/>
    <w:rsid w:val="00046168"/>
    <w:rsid w:val="000501B6"/>
    <w:rsid w:val="00054B7A"/>
    <w:rsid w:val="0005626A"/>
    <w:rsid w:val="00066950"/>
    <w:rsid w:val="00074C2A"/>
    <w:rsid w:val="00075271"/>
    <w:rsid w:val="000846A5"/>
    <w:rsid w:val="0008606B"/>
    <w:rsid w:val="00090D98"/>
    <w:rsid w:val="00091E2E"/>
    <w:rsid w:val="00096358"/>
    <w:rsid w:val="000A3D49"/>
    <w:rsid w:val="000B5AB6"/>
    <w:rsid w:val="000B7EFD"/>
    <w:rsid w:val="000C3799"/>
    <w:rsid w:val="000C56BB"/>
    <w:rsid w:val="000D0919"/>
    <w:rsid w:val="000D6F8E"/>
    <w:rsid w:val="000F7485"/>
    <w:rsid w:val="001000E3"/>
    <w:rsid w:val="00106F2F"/>
    <w:rsid w:val="00111792"/>
    <w:rsid w:val="001245A8"/>
    <w:rsid w:val="001340B2"/>
    <w:rsid w:val="00141C03"/>
    <w:rsid w:val="00141FFD"/>
    <w:rsid w:val="001422C3"/>
    <w:rsid w:val="001522DB"/>
    <w:rsid w:val="00154B2A"/>
    <w:rsid w:val="0016686E"/>
    <w:rsid w:val="00170FCF"/>
    <w:rsid w:val="0017151E"/>
    <w:rsid w:val="0017217D"/>
    <w:rsid w:val="00182F29"/>
    <w:rsid w:val="0018323E"/>
    <w:rsid w:val="001832DF"/>
    <w:rsid w:val="00185433"/>
    <w:rsid w:val="00186A8F"/>
    <w:rsid w:val="00192F9B"/>
    <w:rsid w:val="00193F69"/>
    <w:rsid w:val="00194390"/>
    <w:rsid w:val="00196E75"/>
    <w:rsid w:val="001A39E5"/>
    <w:rsid w:val="001A7886"/>
    <w:rsid w:val="001B126E"/>
    <w:rsid w:val="001B17E3"/>
    <w:rsid w:val="001B49AA"/>
    <w:rsid w:val="001C0D71"/>
    <w:rsid w:val="001C550A"/>
    <w:rsid w:val="001C790B"/>
    <w:rsid w:val="001C7E59"/>
    <w:rsid w:val="001D165F"/>
    <w:rsid w:val="001D767F"/>
    <w:rsid w:val="001E6799"/>
    <w:rsid w:val="001F1100"/>
    <w:rsid w:val="001F1596"/>
    <w:rsid w:val="00201217"/>
    <w:rsid w:val="00205B13"/>
    <w:rsid w:val="00205D91"/>
    <w:rsid w:val="00212237"/>
    <w:rsid w:val="002127D3"/>
    <w:rsid w:val="00216FB3"/>
    <w:rsid w:val="00221333"/>
    <w:rsid w:val="00221E9B"/>
    <w:rsid w:val="00232CA5"/>
    <w:rsid w:val="002368AA"/>
    <w:rsid w:val="002459AF"/>
    <w:rsid w:val="00251A67"/>
    <w:rsid w:val="0025335F"/>
    <w:rsid w:val="002617F0"/>
    <w:rsid w:val="00261D2B"/>
    <w:rsid w:val="002624D9"/>
    <w:rsid w:val="00265152"/>
    <w:rsid w:val="002855A6"/>
    <w:rsid w:val="002A2F51"/>
    <w:rsid w:val="002A49FD"/>
    <w:rsid w:val="002A6885"/>
    <w:rsid w:val="002B1339"/>
    <w:rsid w:val="002B749E"/>
    <w:rsid w:val="002C3BF2"/>
    <w:rsid w:val="002C532B"/>
    <w:rsid w:val="002C5BAB"/>
    <w:rsid w:val="002C5C6A"/>
    <w:rsid w:val="002D0CCE"/>
    <w:rsid w:val="002D25FC"/>
    <w:rsid w:val="002D294C"/>
    <w:rsid w:val="002D3263"/>
    <w:rsid w:val="002E30F7"/>
    <w:rsid w:val="002F04D5"/>
    <w:rsid w:val="002F1A11"/>
    <w:rsid w:val="002F4AE9"/>
    <w:rsid w:val="00301B04"/>
    <w:rsid w:val="003064D2"/>
    <w:rsid w:val="00306D4C"/>
    <w:rsid w:val="00311E22"/>
    <w:rsid w:val="00317974"/>
    <w:rsid w:val="003263C0"/>
    <w:rsid w:val="00330397"/>
    <w:rsid w:val="00335E47"/>
    <w:rsid w:val="00342F73"/>
    <w:rsid w:val="003471F1"/>
    <w:rsid w:val="003601F8"/>
    <w:rsid w:val="003625B6"/>
    <w:rsid w:val="00366924"/>
    <w:rsid w:val="003822DF"/>
    <w:rsid w:val="00391F9F"/>
    <w:rsid w:val="003948B4"/>
    <w:rsid w:val="003A37D1"/>
    <w:rsid w:val="003B0250"/>
    <w:rsid w:val="003B4285"/>
    <w:rsid w:val="003C2AE0"/>
    <w:rsid w:val="003C6B41"/>
    <w:rsid w:val="003C728B"/>
    <w:rsid w:val="003D2106"/>
    <w:rsid w:val="003D687F"/>
    <w:rsid w:val="003E5549"/>
    <w:rsid w:val="003E6BFC"/>
    <w:rsid w:val="003F0ED2"/>
    <w:rsid w:val="003F47C0"/>
    <w:rsid w:val="003F4B5B"/>
    <w:rsid w:val="003F6DD8"/>
    <w:rsid w:val="003F75E6"/>
    <w:rsid w:val="0040372F"/>
    <w:rsid w:val="00406758"/>
    <w:rsid w:val="00406CDF"/>
    <w:rsid w:val="00413897"/>
    <w:rsid w:val="00421E24"/>
    <w:rsid w:val="004231DB"/>
    <w:rsid w:val="00431016"/>
    <w:rsid w:val="004459DA"/>
    <w:rsid w:val="00452311"/>
    <w:rsid w:val="00455434"/>
    <w:rsid w:val="004646AD"/>
    <w:rsid w:val="00466F6E"/>
    <w:rsid w:val="004715DE"/>
    <w:rsid w:val="0048225D"/>
    <w:rsid w:val="00482DEF"/>
    <w:rsid w:val="004846EC"/>
    <w:rsid w:val="00484733"/>
    <w:rsid w:val="00485BBA"/>
    <w:rsid w:val="00497A0F"/>
    <w:rsid w:val="004A4D77"/>
    <w:rsid w:val="004A77E5"/>
    <w:rsid w:val="004B3499"/>
    <w:rsid w:val="004B413C"/>
    <w:rsid w:val="004C46C9"/>
    <w:rsid w:val="004C5A7B"/>
    <w:rsid w:val="004D2C7A"/>
    <w:rsid w:val="004D4F57"/>
    <w:rsid w:val="004D7B8A"/>
    <w:rsid w:val="004E767D"/>
    <w:rsid w:val="005045A8"/>
    <w:rsid w:val="00505901"/>
    <w:rsid w:val="00513270"/>
    <w:rsid w:val="005143BF"/>
    <w:rsid w:val="00515B0E"/>
    <w:rsid w:val="005233DF"/>
    <w:rsid w:val="005243A3"/>
    <w:rsid w:val="00525203"/>
    <w:rsid w:val="00530DF1"/>
    <w:rsid w:val="00534804"/>
    <w:rsid w:val="00540290"/>
    <w:rsid w:val="00552423"/>
    <w:rsid w:val="005961A1"/>
    <w:rsid w:val="005962B0"/>
    <w:rsid w:val="00596370"/>
    <w:rsid w:val="005C124B"/>
    <w:rsid w:val="005C29F3"/>
    <w:rsid w:val="005C2B83"/>
    <w:rsid w:val="005C618A"/>
    <w:rsid w:val="005D10D3"/>
    <w:rsid w:val="005D1B77"/>
    <w:rsid w:val="005D6FD8"/>
    <w:rsid w:val="005E2827"/>
    <w:rsid w:val="005E29D5"/>
    <w:rsid w:val="005E4DE7"/>
    <w:rsid w:val="005E4FA3"/>
    <w:rsid w:val="005E50D9"/>
    <w:rsid w:val="005F1E01"/>
    <w:rsid w:val="005F2EFC"/>
    <w:rsid w:val="00603627"/>
    <w:rsid w:val="00606B5A"/>
    <w:rsid w:val="0061668D"/>
    <w:rsid w:val="00616714"/>
    <w:rsid w:val="00616794"/>
    <w:rsid w:val="00621F7A"/>
    <w:rsid w:val="00622464"/>
    <w:rsid w:val="00625569"/>
    <w:rsid w:val="00647096"/>
    <w:rsid w:val="00647418"/>
    <w:rsid w:val="006556C4"/>
    <w:rsid w:val="00660873"/>
    <w:rsid w:val="00670E7A"/>
    <w:rsid w:val="006716E6"/>
    <w:rsid w:val="006739A9"/>
    <w:rsid w:val="006744D0"/>
    <w:rsid w:val="006745FE"/>
    <w:rsid w:val="00680054"/>
    <w:rsid w:val="00692CB7"/>
    <w:rsid w:val="006B3B48"/>
    <w:rsid w:val="006B578D"/>
    <w:rsid w:val="006C7F37"/>
    <w:rsid w:val="006D1498"/>
    <w:rsid w:val="006F26CD"/>
    <w:rsid w:val="006F3599"/>
    <w:rsid w:val="006F3E18"/>
    <w:rsid w:val="007003E5"/>
    <w:rsid w:val="007008D7"/>
    <w:rsid w:val="00704D0D"/>
    <w:rsid w:val="00714456"/>
    <w:rsid w:val="00724591"/>
    <w:rsid w:val="0072502A"/>
    <w:rsid w:val="0072707F"/>
    <w:rsid w:val="00735F29"/>
    <w:rsid w:val="00751F18"/>
    <w:rsid w:val="00754A49"/>
    <w:rsid w:val="00770902"/>
    <w:rsid w:val="007800A7"/>
    <w:rsid w:val="00780CED"/>
    <w:rsid w:val="00781B29"/>
    <w:rsid w:val="007828FB"/>
    <w:rsid w:val="00783B0A"/>
    <w:rsid w:val="0078523D"/>
    <w:rsid w:val="007861D6"/>
    <w:rsid w:val="00787163"/>
    <w:rsid w:val="007945AD"/>
    <w:rsid w:val="007977FF"/>
    <w:rsid w:val="007A1CBD"/>
    <w:rsid w:val="007A35B1"/>
    <w:rsid w:val="007A5DF1"/>
    <w:rsid w:val="007B606D"/>
    <w:rsid w:val="007B67B6"/>
    <w:rsid w:val="007C2DBD"/>
    <w:rsid w:val="007C3164"/>
    <w:rsid w:val="007D49F5"/>
    <w:rsid w:val="007E1B14"/>
    <w:rsid w:val="007F07A4"/>
    <w:rsid w:val="007F6285"/>
    <w:rsid w:val="00816519"/>
    <w:rsid w:val="00816AEB"/>
    <w:rsid w:val="008205F5"/>
    <w:rsid w:val="008318B8"/>
    <w:rsid w:val="0083376E"/>
    <w:rsid w:val="008427E7"/>
    <w:rsid w:val="00844339"/>
    <w:rsid w:val="00850F8F"/>
    <w:rsid w:val="00861703"/>
    <w:rsid w:val="0086491F"/>
    <w:rsid w:val="00877BD9"/>
    <w:rsid w:val="008804B4"/>
    <w:rsid w:val="0088271B"/>
    <w:rsid w:val="00884FA4"/>
    <w:rsid w:val="008855C1"/>
    <w:rsid w:val="00885EC8"/>
    <w:rsid w:val="00886EB1"/>
    <w:rsid w:val="00891109"/>
    <w:rsid w:val="00892AC8"/>
    <w:rsid w:val="00892FDC"/>
    <w:rsid w:val="008941A2"/>
    <w:rsid w:val="008960CE"/>
    <w:rsid w:val="00896436"/>
    <w:rsid w:val="008A0343"/>
    <w:rsid w:val="008A20F7"/>
    <w:rsid w:val="008A7651"/>
    <w:rsid w:val="008B124A"/>
    <w:rsid w:val="008B306A"/>
    <w:rsid w:val="008B352F"/>
    <w:rsid w:val="008B544A"/>
    <w:rsid w:val="008E2A02"/>
    <w:rsid w:val="008E361B"/>
    <w:rsid w:val="008E380F"/>
    <w:rsid w:val="008E4EB5"/>
    <w:rsid w:val="008F7907"/>
    <w:rsid w:val="009032ED"/>
    <w:rsid w:val="009047A1"/>
    <w:rsid w:val="0091336B"/>
    <w:rsid w:val="0092443C"/>
    <w:rsid w:val="009371F0"/>
    <w:rsid w:val="00941B21"/>
    <w:rsid w:val="00942465"/>
    <w:rsid w:val="00943382"/>
    <w:rsid w:val="009443AD"/>
    <w:rsid w:val="00944C87"/>
    <w:rsid w:val="00945BE7"/>
    <w:rsid w:val="00957394"/>
    <w:rsid w:val="00962E27"/>
    <w:rsid w:val="00967BA1"/>
    <w:rsid w:val="00967C81"/>
    <w:rsid w:val="00974CAE"/>
    <w:rsid w:val="00977450"/>
    <w:rsid w:val="00977B78"/>
    <w:rsid w:val="00981F35"/>
    <w:rsid w:val="00991750"/>
    <w:rsid w:val="00995038"/>
    <w:rsid w:val="00996C53"/>
    <w:rsid w:val="009A12D4"/>
    <w:rsid w:val="009A1D46"/>
    <w:rsid w:val="009A3162"/>
    <w:rsid w:val="009A5604"/>
    <w:rsid w:val="009B068F"/>
    <w:rsid w:val="009B46B5"/>
    <w:rsid w:val="009C7C16"/>
    <w:rsid w:val="009E00D4"/>
    <w:rsid w:val="009F05F7"/>
    <w:rsid w:val="009F2F20"/>
    <w:rsid w:val="009F4C01"/>
    <w:rsid w:val="00A00EC1"/>
    <w:rsid w:val="00A0356D"/>
    <w:rsid w:val="00A06EE1"/>
    <w:rsid w:val="00A13BB9"/>
    <w:rsid w:val="00A144A3"/>
    <w:rsid w:val="00A15853"/>
    <w:rsid w:val="00A23AEE"/>
    <w:rsid w:val="00A2403F"/>
    <w:rsid w:val="00A25BF8"/>
    <w:rsid w:val="00A3018B"/>
    <w:rsid w:val="00A3649D"/>
    <w:rsid w:val="00A3763F"/>
    <w:rsid w:val="00A43352"/>
    <w:rsid w:val="00A45D97"/>
    <w:rsid w:val="00A511F0"/>
    <w:rsid w:val="00A5692E"/>
    <w:rsid w:val="00A629E5"/>
    <w:rsid w:val="00A63943"/>
    <w:rsid w:val="00A64E9C"/>
    <w:rsid w:val="00A6674D"/>
    <w:rsid w:val="00A70B47"/>
    <w:rsid w:val="00A84858"/>
    <w:rsid w:val="00A91117"/>
    <w:rsid w:val="00A92FBC"/>
    <w:rsid w:val="00A944E5"/>
    <w:rsid w:val="00A97CF6"/>
    <w:rsid w:val="00AA6FC8"/>
    <w:rsid w:val="00AB2260"/>
    <w:rsid w:val="00AB2918"/>
    <w:rsid w:val="00AB31E9"/>
    <w:rsid w:val="00AB78CA"/>
    <w:rsid w:val="00AC0A9B"/>
    <w:rsid w:val="00AC451A"/>
    <w:rsid w:val="00AC5BBC"/>
    <w:rsid w:val="00AC76A8"/>
    <w:rsid w:val="00AC7ADB"/>
    <w:rsid w:val="00AD25C6"/>
    <w:rsid w:val="00AD2F77"/>
    <w:rsid w:val="00AD3B2D"/>
    <w:rsid w:val="00AD6B8C"/>
    <w:rsid w:val="00AE0498"/>
    <w:rsid w:val="00AE20CD"/>
    <w:rsid w:val="00AE340A"/>
    <w:rsid w:val="00AF36C8"/>
    <w:rsid w:val="00AF5EF9"/>
    <w:rsid w:val="00B02FB6"/>
    <w:rsid w:val="00B11A3A"/>
    <w:rsid w:val="00B12353"/>
    <w:rsid w:val="00B12F6C"/>
    <w:rsid w:val="00B15BE8"/>
    <w:rsid w:val="00B16851"/>
    <w:rsid w:val="00B169F0"/>
    <w:rsid w:val="00B233B2"/>
    <w:rsid w:val="00B25EBB"/>
    <w:rsid w:val="00B26DC6"/>
    <w:rsid w:val="00B3149B"/>
    <w:rsid w:val="00B3167D"/>
    <w:rsid w:val="00B336FD"/>
    <w:rsid w:val="00B40EDD"/>
    <w:rsid w:val="00B420CD"/>
    <w:rsid w:val="00B42818"/>
    <w:rsid w:val="00B44359"/>
    <w:rsid w:val="00B52807"/>
    <w:rsid w:val="00B558EF"/>
    <w:rsid w:val="00B6067F"/>
    <w:rsid w:val="00B672CD"/>
    <w:rsid w:val="00B675A1"/>
    <w:rsid w:val="00B702F2"/>
    <w:rsid w:val="00B70805"/>
    <w:rsid w:val="00B72D93"/>
    <w:rsid w:val="00B75C73"/>
    <w:rsid w:val="00B75EF1"/>
    <w:rsid w:val="00B84059"/>
    <w:rsid w:val="00B84D10"/>
    <w:rsid w:val="00B84F9A"/>
    <w:rsid w:val="00B87EC6"/>
    <w:rsid w:val="00B91F0F"/>
    <w:rsid w:val="00B943B5"/>
    <w:rsid w:val="00B97BBF"/>
    <w:rsid w:val="00BA3B73"/>
    <w:rsid w:val="00BA75B5"/>
    <w:rsid w:val="00BB3A9E"/>
    <w:rsid w:val="00BB7C59"/>
    <w:rsid w:val="00BD3C94"/>
    <w:rsid w:val="00BE57DE"/>
    <w:rsid w:val="00BF2D30"/>
    <w:rsid w:val="00BF5B69"/>
    <w:rsid w:val="00C00E1E"/>
    <w:rsid w:val="00C01BE7"/>
    <w:rsid w:val="00C03A9A"/>
    <w:rsid w:val="00C07F6D"/>
    <w:rsid w:val="00C11080"/>
    <w:rsid w:val="00C155F0"/>
    <w:rsid w:val="00C2024A"/>
    <w:rsid w:val="00C23E3D"/>
    <w:rsid w:val="00C25CFF"/>
    <w:rsid w:val="00C27F58"/>
    <w:rsid w:val="00C30491"/>
    <w:rsid w:val="00C438E0"/>
    <w:rsid w:val="00C4457E"/>
    <w:rsid w:val="00C53823"/>
    <w:rsid w:val="00C56008"/>
    <w:rsid w:val="00C57A9C"/>
    <w:rsid w:val="00C72040"/>
    <w:rsid w:val="00C72D57"/>
    <w:rsid w:val="00C73635"/>
    <w:rsid w:val="00C7538F"/>
    <w:rsid w:val="00C925D8"/>
    <w:rsid w:val="00C942E6"/>
    <w:rsid w:val="00C9701E"/>
    <w:rsid w:val="00CA2BEC"/>
    <w:rsid w:val="00CB0896"/>
    <w:rsid w:val="00CB12FF"/>
    <w:rsid w:val="00CC7163"/>
    <w:rsid w:val="00CE32D2"/>
    <w:rsid w:val="00CE56CC"/>
    <w:rsid w:val="00CE6005"/>
    <w:rsid w:val="00CF12C1"/>
    <w:rsid w:val="00CF5F7B"/>
    <w:rsid w:val="00D01C5D"/>
    <w:rsid w:val="00D04063"/>
    <w:rsid w:val="00D05E0C"/>
    <w:rsid w:val="00D110CA"/>
    <w:rsid w:val="00D14C11"/>
    <w:rsid w:val="00D16C7B"/>
    <w:rsid w:val="00D2358A"/>
    <w:rsid w:val="00D427D0"/>
    <w:rsid w:val="00D5173A"/>
    <w:rsid w:val="00D52172"/>
    <w:rsid w:val="00D52E72"/>
    <w:rsid w:val="00D55C49"/>
    <w:rsid w:val="00D5783E"/>
    <w:rsid w:val="00D57BF9"/>
    <w:rsid w:val="00D70E2C"/>
    <w:rsid w:val="00D7165B"/>
    <w:rsid w:val="00D7304D"/>
    <w:rsid w:val="00D74C1B"/>
    <w:rsid w:val="00D7536E"/>
    <w:rsid w:val="00D7623F"/>
    <w:rsid w:val="00D828F0"/>
    <w:rsid w:val="00D87EDC"/>
    <w:rsid w:val="00D90531"/>
    <w:rsid w:val="00D910ED"/>
    <w:rsid w:val="00D91AEA"/>
    <w:rsid w:val="00D91E06"/>
    <w:rsid w:val="00DB07FA"/>
    <w:rsid w:val="00DB209B"/>
    <w:rsid w:val="00DB3A08"/>
    <w:rsid w:val="00DB583C"/>
    <w:rsid w:val="00DB64D7"/>
    <w:rsid w:val="00DC2578"/>
    <w:rsid w:val="00DC50BF"/>
    <w:rsid w:val="00DC73C3"/>
    <w:rsid w:val="00DD7AC6"/>
    <w:rsid w:val="00DE2B32"/>
    <w:rsid w:val="00DF0A04"/>
    <w:rsid w:val="00DF2F2A"/>
    <w:rsid w:val="00DF40AB"/>
    <w:rsid w:val="00DF590A"/>
    <w:rsid w:val="00E00DF1"/>
    <w:rsid w:val="00E01F22"/>
    <w:rsid w:val="00E04905"/>
    <w:rsid w:val="00E06271"/>
    <w:rsid w:val="00E142F4"/>
    <w:rsid w:val="00E17098"/>
    <w:rsid w:val="00E442AE"/>
    <w:rsid w:val="00E463EE"/>
    <w:rsid w:val="00E536B5"/>
    <w:rsid w:val="00E636DE"/>
    <w:rsid w:val="00E661E5"/>
    <w:rsid w:val="00E66E8C"/>
    <w:rsid w:val="00E701F1"/>
    <w:rsid w:val="00E737ED"/>
    <w:rsid w:val="00E740EF"/>
    <w:rsid w:val="00E82FB9"/>
    <w:rsid w:val="00E83187"/>
    <w:rsid w:val="00EA5BDC"/>
    <w:rsid w:val="00EB03F6"/>
    <w:rsid w:val="00EC1364"/>
    <w:rsid w:val="00ED14D1"/>
    <w:rsid w:val="00ED5765"/>
    <w:rsid w:val="00EF515C"/>
    <w:rsid w:val="00EF6565"/>
    <w:rsid w:val="00F01C6F"/>
    <w:rsid w:val="00F020BE"/>
    <w:rsid w:val="00F02B8A"/>
    <w:rsid w:val="00F120E3"/>
    <w:rsid w:val="00F132FE"/>
    <w:rsid w:val="00F238A5"/>
    <w:rsid w:val="00F42FD1"/>
    <w:rsid w:val="00F526BD"/>
    <w:rsid w:val="00F573B4"/>
    <w:rsid w:val="00F619CA"/>
    <w:rsid w:val="00F668DB"/>
    <w:rsid w:val="00F66AC6"/>
    <w:rsid w:val="00F71907"/>
    <w:rsid w:val="00F743E3"/>
    <w:rsid w:val="00F86075"/>
    <w:rsid w:val="00F909A3"/>
    <w:rsid w:val="00F9210B"/>
    <w:rsid w:val="00F92D66"/>
    <w:rsid w:val="00F978DB"/>
    <w:rsid w:val="00FA2434"/>
    <w:rsid w:val="00FB48BB"/>
    <w:rsid w:val="00FB6B6F"/>
    <w:rsid w:val="00FC29A2"/>
    <w:rsid w:val="00FC3A44"/>
    <w:rsid w:val="00FC5F58"/>
    <w:rsid w:val="00FD3BA7"/>
    <w:rsid w:val="00FD3F5F"/>
    <w:rsid w:val="00FE0A19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14" type="connector" idref="#_x0000_s1028"/>
        <o:r id="V:Rule15" type="connector" idref="#_x0000_s1029"/>
        <o:r id="V:Rule16" type="connector" idref="#_x0000_s1035"/>
        <o:r id="V:Rule17" type="connector" idref="#_x0000_s1034"/>
        <o:r id="V:Rule18" type="connector" idref="#_x0000_s1037"/>
        <o:r id="V:Rule19" type="connector" idref="#_x0000_s1036"/>
        <o:r id="V:Rule20" type="connector" idref="#_x0000_s1038"/>
        <o:r id="V:Rule21" type="connector" idref="#_x0000_s1030"/>
        <o:r id="V:Rule22" type="connector" idref="#_x0000_s1031"/>
        <o:r id="V:Rule23" type="connector" idref="#_x0000_s1027"/>
        <o:r id="V:Rule24" type="connector" idref="#_x0000_s1033"/>
        <o:r id="V:Rule25" type="connector" idref="#_x0000_s1032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6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9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165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471F1"/>
    <w:rPr>
      <w:b/>
      <w:bCs/>
      <w:i w:val="0"/>
      <w:iCs w:val="0"/>
    </w:rPr>
  </w:style>
  <w:style w:type="character" w:customStyle="1" w:styleId="ft">
    <w:name w:val="ft"/>
    <w:basedOn w:val="Carpredefinitoparagrafo"/>
    <w:rsid w:val="003471F1"/>
  </w:style>
  <w:style w:type="paragraph" w:styleId="Paragrafoelenco">
    <w:name w:val="List Paragraph"/>
    <w:basedOn w:val="Normale"/>
    <w:uiPriority w:val="34"/>
    <w:qFormat/>
    <w:rsid w:val="00596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5</cp:revision>
  <cp:lastPrinted>2013-10-18T09:23:00Z</cp:lastPrinted>
  <dcterms:created xsi:type="dcterms:W3CDTF">2013-10-18T08:16:00Z</dcterms:created>
  <dcterms:modified xsi:type="dcterms:W3CDTF">2013-10-18T09:25:00Z</dcterms:modified>
</cp:coreProperties>
</file>